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7" w:rsidRPr="00BA2244" w:rsidRDefault="00773587" w:rsidP="00773587">
      <w:pPr>
        <w:pStyle w:val="MainStyle"/>
        <w:ind w:left="5529" w:firstLine="0"/>
        <w:jc w:val="left"/>
        <w:rPr>
          <w:lang w:val="ru-RU"/>
        </w:rPr>
      </w:pPr>
      <w:r w:rsidRPr="00BA2244">
        <w:rPr>
          <w:lang w:val="ru-RU"/>
        </w:rPr>
        <w:t>УТВЕРЖДАЮ</w:t>
      </w:r>
    </w:p>
    <w:p w:rsidR="00773587" w:rsidRPr="00BA2244" w:rsidRDefault="00773587" w:rsidP="00773587">
      <w:pPr>
        <w:pStyle w:val="MainStyle"/>
        <w:ind w:left="5529" w:firstLine="0"/>
        <w:jc w:val="left"/>
        <w:rPr>
          <w:lang w:val="ru-RU"/>
        </w:rPr>
      </w:pPr>
      <w:r w:rsidRPr="00BA2244">
        <w:rPr>
          <w:lang w:val="ru-RU"/>
        </w:rPr>
        <w:t>Проректор по экономическому развитию</w:t>
      </w:r>
    </w:p>
    <w:p w:rsidR="00773587" w:rsidRPr="00BA2244" w:rsidRDefault="00773587" w:rsidP="00773587">
      <w:pPr>
        <w:pStyle w:val="MainStyle"/>
        <w:ind w:left="5529" w:firstLine="0"/>
        <w:jc w:val="left"/>
        <w:rPr>
          <w:lang w:val="ru-RU"/>
        </w:rPr>
      </w:pPr>
      <w:r w:rsidRPr="00BA2244">
        <w:rPr>
          <w:lang w:val="ru-RU"/>
        </w:rPr>
        <w:t>____________ В.Ф. Исламутдинов</w:t>
      </w:r>
    </w:p>
    <w:p w:rsidR="00773587" w:rsidRPr="00BA2244" w:rsidRDefault="00773587" w:rsidP="00773587">
      <w:pPr>
        <w:pStyle w:val="Style3"/>
        <w:ind w:left="5529"/>
        <w:jc w:val="left"/>
        <w:rPr>
          <w:b w:val="0"/>
          <w:spacing w:val="40"/>
          <w:sz w:val="28"/>
          <w:szCs w:val="28"/>
          <w:lang w:val="ru-RU"/>
        </w:rPr>
      </w:pPr>
      <w:r w:rsidRPr="00BA2244">
        <w:rPr>
          <w:b w:val="0"/>
          <w:lang w:val="ru-RU"/>
        </w:rPr>
        <w:t>«___»____________2019 год</w:t>
      </w:r>
    </w:p>
    <w:p w:rsidR="00773587" w:rsidRPr="00BA2244" w:rsidRDefault="00773587" w:rsidP="00773587">
      <w:pPr>
        <w:pStyle w:val="Style3"/>
        <w:rPr>
          <w:spacing w:val="40"/>
          <w:sz w:val="28"/>
          <w:szCs w:val="28"/>
          <w:lang w:val="ru-RU"/>
        </w:rPr>
      </w:pPr>
    </w:p>
    <w:p w:rsidR="00773587" w:rsidRPr="0023797C" w:rsidRDefault="00773587" w:rsidP="00773587">
      <w:pPr>
        <w:pStyle w:val="Style3"/>
        <w:rPr>
          <w:spacing w:val="40"/>
          <w:sz w:val="28"/>
          <w:szCs w:val="28"/>
          <w:lang w:val="ru-RU"/>
        </w:rPr>
      </w:pPr>
    </w:p>
    <w:p w:rsidR="00773587" w:rsidRPr="0023797C" w:rsidRDefault="00773587" w:rsidP="00773587">
      <w:pPr>
        <w:pStyle w:val="Style3"/>
        <w:rPr>
          <w:spacing w:val="40"/>
          <w:sz w:val="28"/>
          <w:szCs w:val="28"/>
          <w:lang w:val="ru-RU"/>
        </w:rPr>
      </w:pPr>
    </w:p>
    <w:p w:rsidR="00773587" w:rsidRPr="00BA2244" w:rsidRDefault="00773587" w:rsidP="00773587">
      <w:pPr>
        <w:pStyle w:val="Style3"/>
        <w:rPr>
          <w:spacing w:val="40"/>
          <w:sz w:val="28"/>
          <w:szCs w:val="28"/>
          <w:lang w:val="ru-RU"/>
        </w:rPr>
      </w:pPr>
    </w:p>
    <w:p w:rsidR="00773587" w:rsidRPr="00BA2244" w:rsidRDefault="00773587" w:rsidP="00773587">
      <w:pPr>
        <w:pStyle w:val="Style3"/>
        <w:rPr>
          <w:spacing w:val="40"/>
          <w:sz w:val="28"/>
          <w:szCs w:val="28"/>
          <w:lang w:val="ru-RU"/>
        </w:rPr>
      </w:pPr>
    </w:p>
    <w:p w:rsidR="00773587" w:rsidRDefault="00357E05" w:rsidP="002B502B">
      <w:pPr>
        <w:pStyle w:val="Style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РЕКОМЕНДАЦИИ</w:t>
      </w:r>
    </w:p>
    <w:p w:rsidR="002B502B" w:rsidRPr="00BA2244" w:rsidRDefault="002B502B" w:rsidP="002B502B">
      <w:pPr>
        <w:pStyle w:val="Style3"/>
        <w:rPr>
          <w:sz w:val="28"/>
          <w:szCs w:val="28"/>
          <w:lang w:val="ru-RU"/>
        </w:rPr>
      </w:pPr>
    </w:p>
    <w:p w:rsidR="00773587" w:rsidRDefault="00773587" w:rsidP="00773587">
      <w:pPr>
        <w:pStyle w:val="CenterSty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3797C">
        <w:rPr>
          <w:sz w:val="28"/>
          <w:szCs w:val="28"/>
          <w:lang w:val="ru-RU"/>
        </w:rPr>
        <w:t xml:space="preserve">о </w:t>
      </w:r>
      <w:r w:rsidR="00357E05">
        <w:rPr>
          <w:sz w:val="28"/>
          <w:szCs w:val="28"/>
          <w:lang w:val="ru-RU"/>
        </w:rPr>
        <w:t xml:space="preserve">составлению ключевых слов и аннотаций в </w:t>
      </w:r>
      <w:r w:rsidR="00D73602">
        <w:rPr>
          <w:sz w:val="28"/>
          <w:szCs w:val="28"/>
          <w:lang w:val="ru-RU"/>
        </w:rPr>
        <w:t xml:space="preserve">записях </w:t>
      </w:r>
      <w:r w:rsidR="00357E05">
        <w:rPr>
          <w:sz w:val="28"/>
          <w:szCs w:val="28"/>
          <w:lang w:val="ru-RU"/>
        </w:rPr>
        <w:t>электронно</w:t>
      </w:r>
      <w:r w:rsidR="00D73602">
        <w:rPr>
          <w:sz w:val="28"/>
          <w:szCs w:val="28"/>
          <w:lang w:val="ru-RU"/>
        </w:rPr>
        <w:t>го</w:t>
      </w:r>
      <w:r w:rsidR="00357E05">
        <w:rPr>
          <w:sz w:val="28"/>
          <w:szCs w:val="28"/>
          <w:lang w:val="ru-RU"/>
        </w:rPr>
        <w:t xml:space="preserve"> каталог</w:t>
      </w:r>
      <w:r w:rsidR="00D73602">
        <w:rPr>
          <w:sz w:val="28"/>
          <w:szCs w:val="28"/>
          <w:lang w:val="ru-RU"/>
        </w:rPr>
        <w:t>а</w:t>
      </w:r>
    </w:p>
    <w:p w:rsidR="00773587" w:rsidRPr="000A14C9" w:rsidRDefault="00773587" w:rsidP="00773587">
      <w:pPr>
        <w:pStyle w:val="CenterSty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Научной библиотек</w:t>
      </w:r>
      <w:r w:rsidR="00357E0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</w:p>
    <w:p w:rsidR="00773587" w:rsidRPr="00345CA5" w:rsidRDefault="00773587" w:rsidP="00773587">
      <w:pPr>
        <w:pStyle w:val="CenterSty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ФГБОУ ВО «Югорский государственный университет»</w:t>
      </w:r>
    </w:p>
    <w:p w:rsidR="00773587" w:rsidRDefault="00773587" w:rsidP="00773587">
      <w:pPr>
        <w:pStyle w:val="CenterStyle"/>
        <w:rPr>
          <w:sz w:val="28"/>
          <w:szCs w:val="28"/>
          <w:lang w:val="ru-RU"/>
        </w:rPr>
      </w:pPr>
    </w:p>
    <w:p w:rsidR="00773587" w:rsidRPr="00345CA5" w:rsidRDefault="00773587" w:rsidP="00773587">
      <w:pPr>
        <w:pStyle w:val="CenterStyle"/>
        <w:rPr>
          <w:sz w:val="28"/>
          <w:szCs w:val="28"/>
          <w:lang w:val="ru-RU"/>
        </w:rPr>
      </w:pPr>
    </w:p>
    <w:p w:rsidR="00773587" w:rsidRPr="0023797C" w:rsidRDefault="00773587" w:rsidP="00773587">
      <w:pPr>
        <w:pStyle w:val="CenterStyle"/>
        <w:rPr>
          <w:sz w:val="28"/>
          <w:szCs w:val="28"/>
        </w:rPr>
      </w:pPr>
      <w:r w:rsidRPr="0023797C">
        <w:rPr>
          <w:sz w:val="28"/>
          <w:szCs w:val="28"/>
        </w:rPr>
        <w:t xml:space="preserve">СМК ЮГУ </w:t>
      </w:r>
      <w:r w:rsidR="002B502B">
        <w:rPr>
          <w:sz w:val="28"/>
          <w:szCs w:val="28"/>
          <w:lang w:val="ru-RU"/>
        </w:rPr>
        <w:t xml:space="preserve">НБ </w:t>
      </w:r>
      <w:r w:rsidR="00357E05">
        <w:rPr>
          <w:sz w:val="28"/>
          <w:szCs w:val="28"/>
          <w:lang w:val="ru-RU"/>
        </w:rPr>
        <w:t>МР</w:t>
      </w:r>
      <w:r w:rsidRPr="0023797C">
        <w:rPr>
          <w:sz w:val="28"/>
          <w:szCs w:val="28"/>
        </w:rPr>
        <w:t xml:space="preserve"> – </w:t>
      </w:r>
      <w:r w:rsidR="002B502B">
        <w:rPr>
          <w:sz w:val="28"/>
          <w:szCs w:val="28"/>
          <w:lang w:val="ru-RU"/>
        </w:rPr>
        <w:t>01</w:t>
      </w:r>
      <w:r w:rsidRPr="0023797C">
        <w:rPr>
          <w:sz w:val="28"/>
          <w:szCs w:val="28"/>
        </w:rPr>
        <w:t xml:space="preserve"> – 2019</w:t>
      </w:r>
    </w:p>
    <w:p w:rsidR="00773587" w:rsidRPr="0023797C" w:rsidRDefault="00773587" w:rsidP="00773587">
      <w:pPr>
        <w:rPr>
          <w:sz w:val="28"/>
          <w:szCs w:val="28"/>
          <w:lang w:val="ru-RU"/>
        </w:rPr>
      </w:pPr>
    </w:p>
    <w:p w:rsidR="00773587" w:rsidRPr="0023797C" w:rsidRDefault="00773587" w:rsidP="00773587">
      <w:pPr>
        <w:jc w:val="center"/>
        <w:rPr>
          <w:sz w:val="28"/>
          <w:szCs w:val="28"/>
          <w:lang w:val="ru-RU"/>
        </w:rPr>
      </w:pPr>
    </w:p>
    <w:p w:rsidR="00773587" w:rsidRPr="0023797C" w:rsidRDefault="00773587" w:rsidP="00773587">
      <w:pPr>
        <w:jc w:val="center"/>
        <w:rPr>
          <w:sz w:val="28"/>
          <w:szCs w:val="28"/>
          <w:lang w:val="ru-RU"/>
        </w:rPr>
      </w:pPr>
    </w:p>
    <w:p w:rsidR="00773587" w:rsidRPr="0023797C" w:rsidRDefault="00773587" w:rsidP="00773587">
      <w:pPr>
        <w:jc w:val="center"/>
        <w:rPr>
          <w:sz w:val="28"/>
          <w:szCs w:val="28"/>
          <w:lang w:val="ru-RU"/>
        </w:rPr>
      </w:pPr>
    </w:p>
    <w:p w:rsidR="00773587" w:rsidRPr="0023797C" w:rsidRDefault="00773587" w:rsidP="00773587">
      <w:pPr>
        <w:jc w:val="center"/>
        <w:rPr>
          <w:sz w:val="28"/>
          <w:szCs w:val="28"/>
          <w:lang w:val="ru-RU"/>
        </w:rPr>
      </w:pPr>
    </w:p>
    <w:p w:rsidR="00773587" w:rsidRDefault="00773587" w:rsidP="00773587">
      <w:pPr>
        <w:jc w:val="center"/>
        <w:rPr>
          <w:sz w:val="28"/>
          <w:szCs w:val="28"/>
          <w:lang w:val="ru-RU"/>
        </w:rPr>
      </w:pPr>
    </w:p>
    <w:p w:rsidR="002B502B" w:rsidRDefault="002B502B" w:rsidP="00773587">
      <w:pPr>
        <w:jc w:val="center"/>
        <w:rPr>
          <w:sz w:val="28"/>
          <w:szCs w:val="28"/>
          <w:lang w:val="ru-RU"/>
        </w:rPr>
      </w:pPr>
    </w:p>
    <w:p w:rsidR="002B502B" w:rsidRPr="0023797C" w:rsidRDefault="002B502B" w:rsidP="00773587">
      <w:pPr>
        <w:jc w:val="center"/>
        <w:rPr>
          <w:sz w:val="28"/>
          <w:szCs w:val="28"/>
          <w:lang w:val="ru-RU"/>
        </w:rPr>
      </w:pPr>
    </w:p>
    <w:p w:rsidR="00773587" w:rsidRPr="0023797C" w:rsidRDefault="00773587" w:rsidP="00773587">
      <w:pPr>
        <w:jc w:val="center"/>
        <w:rPr>
          <w:sz w:val="28"/>
          <w:szCs w:val="28"/>
          <w:lang w:val="ru-RU"/>
        </w:rPr>
      </w:pPr>
    </w:p>
    <w:tbl>
      <w:tblPr>
        <w:tblW w:w="396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773587" w:rsidRPr="004C6722" w:rsidTr="00A20CAC">
        <w:tc>
          <w:tcPr>
            <w:tcW w:w="1984" w:type="dxa"/>
            <w:shd w:val="clear" w:color="auto" w:fill="auto"/>
          </w:tcPr>
          <w:p w:rsidR="00773587" w:rsidRPr="004C6722" w:rsidRDefault="00773587" w:rsidP="00A20CAC">
            <w:pPr>
              <w:jc w:val="center"/>
              <w:rPr>
                <w:sz w:val="26"/>
                <w:szCs w:val="26"/>
                <w:lang w:val="ru-RU"/>
              </w:rPr>
            </w:pPr>
            <w:r w:rsidRPr="004C6722">
              <w:rPr>
                <w:sz w:val="26"/>
                <w:szCs w:val="26"/>
                <w:lang w:val="ru-RU"/>
              </w:rPr>
              <w:t>Изм. №</w:t>
            </w:r>
          </w:p>
        </w:tc>
        <w:tc>
          <w:tcPr>
            <w:tcW w:w="1984" w:type="dxa"/>
            <w:shd w:val="clear" w:color="auto" w:fill="auto"/>
          </w:tcPr>
          <w:p w:rsidR="00773587" w:rsidRPr="004C6722" w:rsidRDefault="00773587" w:rsidP="00A20CAC">
            <w:pPr>
              <w:jc w:val="center"/>
              <w:rPr>
                <w:sz w:val="26"/>
                <w:szCs w:val="26"/>
                <w:lang w:val="ru-RU"/>
              </w:rPr>
            </w:pPr>
            <w:r w:rsidRPr="004C6722">
              <w:rPr>
                <w:sz w:val="26"/>
                <w:szCs w:val="26"/>
                <w:lang w:val="ru-RU"/>
              </w:rPr>
              <w:t>Изм.№</w:t>
            </w:r>
          </w:p>
        </w:tc>
      </w:tr>
      <w:tr w:rsidR="00773587" w:rsidRPr="004C6722" w:rsidTr="00A20CAC">
        <w:tc>
          <w:tcPr>
            <w:tcW w:w="1984" w:type="dxa"/>
            <w:shd w:val="clear" w:color="auto" w:fill="auto"/>
          </w:tcPr>
          <w:p w:rsidR="00773587" w:rsidRPr="004C6722" w:rsidRDefault="00773587" w:rsidP="00A20CA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73587" w:rsidRPr="004C6722" w:rsidRDefault="00773587" w:rsidP="00A20CAC">
            <w:pPr>
              <w:rPr>
                <w:sz w:val="28"/>
                <w:szCs w:val="28"/>
                <w:lang w:val="ru-RU"/>
              </w:rPr>
            </w:pPr>
          </w:p>
          <w:p w:rsidR="00773587" w:rsidRPr="004C6722" w:rsidRDefault="00773587" w:rsidP="00A20C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73587" w:rsidRPr="004C6722" w:rsidRDefault="00773587" w:rsidP="00A20CA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73587" w:rsidRPr="0023797C" w:rsidRDefault="00773587" w:rsidP="00773587">
      <w:pPr>
        <w:jc w:val="center"/>
        <w:rPr>
          <w:sz w:val="28"/>
          <w:szCs w:val="28"/>
          <w:lang w:val="ru-RU"/>
        </w:rPr>
      </w:pPr>
    </w:p>
    <w:p w:rsidR="00773587" w:rsidRPr="0023797C" w:rsidRDefault="00773587" w:rsidP="0077358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3587" w:rsidRPr="00787592" w:rsidTr="00A20CAC">
        <w:tc>
          <w:tcPr>
            <w:tcW w:w="9571" w:type="dxa"/>
            <w:shd w:val="clear" w:color="auto" w:fill="auto"/>
          </w:tcPr>
          <w:p w:rsidR="00773587" w:rsidRPr="004C6722" w:rsidRDefault="00773587" w:rsidP="00A20CAC">
            <w:pPr>
              <w:rPr>
                <w:sz w:val="26"/>
                <w:szCs w:val="26"/>
                <w:lang w:val="ru-RU"/>
              </w:rPr>
            </w:pPr>
            <w:r w:rsidRPr="004C6722">
              <w:rPr>
                <w:sz w:val="26"/>
                <w:szCs w:val="26"/>
                <w:lang w:val="ru-RU"/>
              </w:rPr>
              <w:t>ВВЕДЕНО В ДЕЙСТВИЕ</w:t>
            </w:r>
          </w:p>
          <w:p w:rsidR="00773587" w:rsidRPr="004C6722" w:rsidRDefault="00773587" w:rsidP="00A20CAC">
            <w:pPr>
              <w:rPr>
                <w:sz w:val="26"/>
                <w:szCs w:val="26"/>
                <w:lang w:val="ru-RU"/>
              </w:rPr>
            </w:pPr>
            <w:r w:rsidRPr="004C6722">
              <w:rPr>
                <w:sz w:val="26"/>
                <w:szCs w:val="26"/>
                <w:lang w:val="ru-RU"/>
              </w:rPr>
              <w:t xml:space="preserve">Приказом </w:t>
            </w:r>
            <w:r>
              <w:rPr>
                <w:sz w:val="26"/>
                <w:szCs w:val="26"/>
                <w:lang w:val="ru-RU"/>
              </w:rPr>
              <w:t>про</w:t>
            </w:r>
            <w:r w:rsidRPr="004C6722">
              <w:rPr>
                <w:sz w:val="26"/>
                <w:szCs w:val="26"/>
                <w:lang w:val="ru-RU"/>
              </w:rPr>
              <w:t xml:space="preserve">ректора </w:t>
            </w:r>
            <w:r>
              <w:rPr>
                <w:sz w:val="26"/>
                <w:szCs w:val="26"/>
                <w:lang w:val="ru-RU"/>
              </w:rPr>
              <w:t xml:space="preserve">по экономическому развитию </w:t>
            </w:r>
            <w:r w:rsidRPr="004C6722">
              <w:rPr>
                <w:sz w:val="26"/>
                <w:szCs w:val="26"/>
                <w:lang w:val="ru-RU"/>
              </w:rPr>
              <w:t>ФГБОУ ВО «ЮГУ» №_________от____ ___________ 20___г.</w:t>
            </w:r>
          </w:p>
        </w:tc>
      </w:tr>
      <w:tr w:rsidR="00773587" w:rsidRPr="004C6722" w:rsidTr="00A20CAC">
        <w:tc>
          <w:tcPr>
            <w:tcW w:w="9571" w:type="dxa"/>
            <w:shd w:val="clear" w:color="auto" w:fill="auto"/>
          </w:tcPr>
          <w:p w:rsidR="00773587" w:rsidRPr="004C6722" w:rsidRDefault="00773587" w:rsidP="00A20CAC">
            <w:pPr>
              <w:jc w:val="center"/>
              <w:rPr>
                <w:sz w:val="26"/>
                <w:szCs w:val="26"/>
                <w:lang w:val="ru-RU"/>
              </w:rPr>
            </w:pPr>
            <w:r w:rsidRPr="004C6722">
              <w:rPr>
                <w:sz w:val="26"/>
                <w:szCs w:val="26"/>
                <w:lang w:val="ru-RU"/>
              </w:rPr>
              <w:t>г. Ханты-Мансийск</w:t>
            </w:r>
          </w:p>
        </w:tc>
      </w:tr>
    </w:tbl>
    <w:p w:rsidR="00773587" w:rsidRPr="000E1415" w:rsidRDefault="00773587" w:rsidP="00773587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 w:rsidRPr="0023797C">
        <w:rPr>
          <w:sz w:val="28"/>
          <w:szCs w:val="28"/>
        </w:rPr>
        <w:br w:type="page"/>
      </w:r>
    </w:p>
    <w:p w:rsidR="00773587" w:rsidRDefault="00773587" w:rsidP="00773587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proofErr w:type="spellStart"/>
      <w:r w:rsidRPr="000E1415">
        <w:rPr>
          <w:b/>
          <w:sz w:val="26"/>
          <w:szCs w:val="26"/>
        </w:rPr>
        <w:lastRenderedPageBreak/>
        <w:t>Предисловие</w:t>
      </w:r>
      <w:proofErr w:type="spellEnd"/>
    </w:p>
    <w:p w:rsidR="00773587" w:rsidRDefault="00773587" w:rsidP="0077358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sz w:val="26"/>
          <w:szCs w:val="26"/>
        </w:rPr>
      </w:pPr>
      <w:r w:rsidRPr="0023515F">
        <w:rPr>
          <w:sz w:val="26"/>
          <w:szCs w:val="26"/>
        </w:rPr>
        <w:t xml:space="preserve">РАЗРАБОТАНО </w:t>
      </w:r>
      <w:proofErr w:type="spellStart"/>
      <w:r w:rsidRPr="0023515F">
        <w:rPr>
          <w:sz w:val="26"/>
          <w:szCs w:val="26"/>
        </w:rPr>
        <w:t>Научной</w:t>
      </w:r>
      <w:proofErr w:type="spellEnd"/>
      <w:r w:rsidRPr="0023515F">
        <w:rPr>
          <w:sz w:val="26"/>
          <w:szCs w:val="26"/>
        </w:rPr>
        <w:t xml:space="preserve"> </w:t>
      </w:r>
      <w:proofErr w:type="spellStart"/>
      <w:r w:rsidRPr="0023515F">
        <w:rPr>
          <w:sz w:val="26"/>
          <w:szCs w:val="26"/>
        </w:rPr>
        <w:t>библиотекой</w:t>
      </w:r>
      <w:proofErr w:type="spellEnd"/>
      <w:r w:rsidRPr="0023515F">
        <w:rPr>
          <w:sz w:val="26"/>
          <w:szCs w:val="26"/>
        </w:rPr>
        <w:t xml:space="preserve"> ЮГУ.</w:t>
      </w:r>
    </w:p>
    <w:p w:rsidR="00773587" w:rsidRPr="00773587" w:rsidRDefault="00773587" w:rsidP="0077358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sz w:val="26"/>
          <w:szCs w:val="26"/>
          <w:lang w:val="ru-RU"/>
        </w:rPr>
      </w:pPr>
      <w:r w:rsidRPr="00773587">
        <w:rPr>
          <w:sz w:val="26"/>
          <w:szCs w:val="26"/>
          <w:lang w:val="ru-RU"/>
        </w:rPr>
        <w:t xml:space="preserve">ВВЕДЕНО В ДЕЙСТВИЕ </w:t>
      </w:r>
      <w:r w:rsidR="00357E05">
        <w:rPr>
          <w:sz w:val="26"/>
          <w:szCs w:val="26"/>
          <w:lang w:val="ru-RU"/>
        </w:rPr>
        <w:t>впервые</w:t>
      </w:r>
      <w:r w:rsidRPr="00773587">
        <w:rPr>
          <w:lang w:val="ru-RU"/>
        </w:rPr>
        <w:t>.</w:t>
      </w: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138E6" w:rsidRDefault="00B138E6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138E6" w:rsidRDefault="00B138E6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138E6" w:rsidRDefault="00B138E6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138E6" w:rsidRDefault="00B138E6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138E6" w:rsidRDefault="00B138E6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138E6" w:rsidRPr="00773587" w:rsidRDefault="00B138E6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ru-RU"/>
        </w:rPr>
      </w:pP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773587">
        <w:rPr>
          <w:lang w:val="ru-RU"/>
        </w:rPr>
        <w:t>Настоящ</w:t>
      </w:r>
      <w:r w:rsidR="00787592">
        <w:rPr>
          <w:lang w:val="ru-RU"/>
        </w:rPr>
        <w:t xml:space="preserve">ие </w:t>
      </w:r>
      <w:r w:rsidR="002B502B">
        <w:rPr>
          <w:lang w:val="ru-RU"/>
        </w:rPr>
        <w:t>Методические рекомендации</w:t>
      </w:r>
      <w:r w:rsidRPr="00773587">
        <w:rPr>
          <w:lang w:val="ru-RU"/>
        </w:rPr>
        <w:t xml:space="preserve"> явля</w:t>
      </w:r>
      <w:r w:rsidR="002B502B">
        <w:rPr>
          <w:lang w:val="ru-RU"/>
        </w:rPr>
        <w:t>ю</w:t>
      </w:r>
      <w:r w:rsidRPr="00773587">
        <w:rPr>
          <w:lang w:val="ru-RU"/>
        </w:rPr>
        <w:t>тся результатом интеллектуальной деятельности (интеллектуальной собственностью) ФГБОУ ВО «Югорский государственный университет» и не может быть использовано без согласия правообладателя, за исключением случаев, предусмотренных действующим законодательством.</w:t>
      </w:r>
    </w:p>
    <w:p w:rsidR="00773587" w:rsidRPr="00773587" w:rsidRDefault="00773587" w:rsidP="0077358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567"/>
        <w:jc w:val="right"/>
        <w:rPr>
          <w:b/>
          <w:lang w:val="ru-RU"/>
        </w:rPr>
      </w:pPr>
      <w:r w:rsidRPr="00773587">
        <w:rPr>
          <w:b/>
          <w:lang w:val="ru-RU"/>
        </w:rPr>
        <w:t>© ФГБОУ ВО «Югорский государственный университет», 2019</w:t>
      </w:r>
    </w:p>
    <w:p w:rsidR="00706FDE" w:rsidRPr="00706FDE" w:rsidRDefault="00706FDE" w:rsidP="00706FDE">
      <w:pPr>
        <w:ind w:left="20" w:right="20"/>
        <w:rPr>
          <w:lang w:val="ru-RU"/>
        </w:rPr>
      </w:pPr>
      <w:r w:rsidRPr="00706FDE">
        <w:rPr>
          <w:lang w:val="ru-RU"/>
        </w:rPr>
        <w:lastRenderedPageBreak/>
        <w:t>ИД документа: 452483</w:t>
      </w:r>
    </w:p>
    <w:p w:rsidR="00706FDE" w:rsidRPr="00706FDE" w:rsidRDefault="00706FDE" w:rsidP="00706FDE">
      <w:pPr>
        <w:ind w:left="20" w:right="20"/>
        <w:rPr>
          <w:lang w:val="ru-RU"/>
        </w:rPr>
      </w:pPr>
      <w:r w:rsidRPr="00706FDE">
        <w:rPr>
          <w:lang w:val="ru-RU"/>
        </w:rPr>
        <w:t>Версия документа: 1</w:t>
      </w:r>
    </w:p>
    <w:p w:rsidR="00706FDE" w:rsidRPr="00706FDE" w:rsidRDefault="00706FDE" w:rsidP="00706FDE">
      <w:pPr>
        <w:ind w:left="20" w:right="20"/>
        <w:rPr>
          <w:lang w:val="ru-RU"/>
        </w:rPr>
      </w:pPr>
    </w:p>
    <w:p w:rsidR="00706FDE" w:rsidRPr="00706FDE" w:rsidRDefault="00706FDE" w:rsidP="00706FDE">
      <w:pPr>
        <w:ind w:left="20" w:right="20"/>
        <w:rPr>
          <w:lang w:val="ru-RU"/>
        </w:rPr>
      </w:pPr>
      <w:r w:rsidRPr="00706FDE">
        <w:rPr>
          <w:b/>
          <w:bCs/>
          <w:lang w:val="ru-RU"/>
        </w:rPr>
        <w:t>Список ЭП документа: Локальный нормативный акт: Методические рекомендации по составлению ключевых слов и аннотаций в записях электронного каталога Научной библиотеки</w:t>
      </w:r>
    </w:p>
    <w:p w:rsidR="00706FDE" w:rsidRPr="00706FDE" w:rsidRDefault="00706FDE" w:rsidP="00706FDE">
      <w:pPr>
        <w:ind w:left="20" w:right="20"/>
        <w:rPr>
          <w:lang w:val="ru-RU"/>
        </w:rPr>
      </w:pPr>
      <w:r w:rsidRPr="00706FDE">
        <w:rPr>
          <w:lang w:val="ru-RU"/>
        </w:rPr>
        <w:t>Инициатор - Кузнецова Ирина Егоровна</w:t>
      </w:r>
    </w:p>
    <w:p w:rsidR="00706FDE" w:rsidRPr="00706FDE" w:rsidRDefault="00706FDE" w:rsidP="00706FDE">
      <w:pPr>
        <w:ind w:left="20" w:right="20"/>
        <w:rPr>
          <w:lang w:val="ru-RU"/>
        </w:rPr>
      </w:pPr>
    </w:p>
    <w:p w:rsidR="00706FDE" w:rsidRPr="00706FDE" w:rsidRDefault="00706FDE" w:rsidP="00706FDE">
      <w:pPr>
        <w:ind w:left="20" w:right="20"/>
        <w:rPr>
          <w:lang w:val="ru-RU"/>
        </w:rPr>
      </w:pPr>
      <w:r w:rsidRPr="00706FDE">
        <w:rPr>
          <w:lang w:val="ru-RU"/>
        </w:rPr>
        <w:t>Список сотрудников, подписавших документ электронной подписью:</w:t>
      </w:r>
    </w:p>
    <w:p w:rsidR="00706FDE" w:rsidRPr="00706FDE" w:rsidRDefault="00706FDE" w:rsidP="00706FDE">
      <w:pPr>
        <w:ind w:left="20" w:right="20"/>
        <w:rPr>
          <w:lang w:val="ru-RU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47"/>
        <w:gridCol w:w="1986"/>
        <w:gridCol w:w="2147"/>
        <w:gridCol w:w="1395"/>
      </w:tblGrid>
      <w:tr w:rsidR="00706FDE" w:rsidTr="00706FDE">
        <w:trPr>
          <w:trHeight w:val="313"/>
          <w:tblHeader/>
        </w:trPr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Кто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подписал</w:t>
            </w:r>
            <w:proofErr w:type="spellEnd"/>
          </w:p>
        </w:tc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поставлена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подпись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Дата</w:t>
            </w:r>
            <w:proofErr w:type="spellEnd"/>
          </w:p>
        </w:tc>
      </w:tr>
      <w:tr w:rsidR="00706FDE" w:rsidTr="00706FDE">
        <w:trPr>
          <w:trHeight w:val="313"/>
          <w:tblHeader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1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1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подписи</w:t>
            </w:r>
            <w:proofErr w:type="spellEnd"/>
          </w:p>
        </w:tc>
      </w:tr>
      <w:tr w:rsidR="00706FDE" w:rsidTr="00706FDE">
        <w:trPr>
          <w:trHeight w:val="62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r>
              <w:rPr>
                <w:bCs/>
              </w:rPr>
              <w:t>Кузнецова И.Е.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Директор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научной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библиотеки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r>
              <w:rPr>
                <w:bCs/>
              </w:rPr>
              <w:t>Кузнецова И.Е.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Директор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научной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библиотеки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r w:rsidRPr="00706FDE">
              <w:rPr>
                <w:bCs/>
              </w:rPr>
              <w:t>14.05.2019 1</w:t>
            </w:r>
            <w:r>
              <w:rPr>
                <w:bCs/>
              </w:rPr>
              <w:t>3</w:t>
            </w:r>
            <w:r w:rsidRPr="00706FDE">
              <w:rPr>
                <w:bCs/>
              </w:rPr>
              <w:t>:5</w:t>
            </w:r>
            <w:r>
              <w:rPr>
                <w:bCs/>
              </w:rPr>
              <w:t>0</w:t>
            </w:r>
            <w:r w:rsidRPr="00706FDE">
              <w:rPr>
                <w:bCs/>
              </w:rPr>
              <w:t>:</w:t>
            </w:r>
            <w:r>
              <w:rPr>
                <w:bCs/>
              </w:rPr>
              <w:t>33</w:t>
            </w:r>
          </w:p>
        </w:tc>
      </w:tr>
      <w:tr w:rsidR="00706FDE" w:rsidTr="00706FDE">
        <w:trPr>
          <w:trHeight w:val="125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Казаева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P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  <w:lang w:val="ru-RU"/>
              </w:rPr>
            </w:pPr>
            <w:r w:rsidRPr="00706FDE">
              <w:rPr>
                <w:bCs/>
                <w:lang w:val="ru-RU"/>
              </w:rPr>
              <w:t>Начальник управления по делопроизводству и общим вопросам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Казаева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P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  <w:lang w:val="ru-RU"/>
              </w:rPr>
            </w:pPr>
            <w:r w:rsidRPr="00706FDE">
              <w:rPr>
                <w:bCs/>
                <w:lang w:val="ru-RU"/>
              </w:rPr>
              <w:t>Начальник управления по делопроизводству и общим вопросам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r w:rsidRPr="00706FDE">
              <w:rPr>
                <w:bCs/>
              </w:rPr>
              <w:t>14.05.2019 14:55:02</w:t>
            </w:r>
          </w:p>
        </w:tc>
      </w:tr>
      <w:tr w:rsidR="00706FDE" w:rsidTr="00706FDE">
        <w:trPr>
          <w:trHeight w:val="126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Картин</w:t>
            </w:r>
            <w:proofErr w:type="spellEnd"/>
            <w:r>
              <w:rPr>
                <w:bCs/>
              </w:rPr>
              <w:t xml:space="preserve"> О.С.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Начальник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административно-правового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управления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Картин</w:t>
            </w:r>
            <w:proofErr w:type="spellEnd"/>
            <w:r>
              <w:rPr>
                <w:bCs/>
              </w:rPr>
              <w:t xml:space="preserve"> О.С.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proofErr w:type="spellStart"/>
            <w:r>
              <w:rPr>
                <w:bCs/>
              </w:rPr>
              <w:t>Начальник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административно-правового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управления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E" w:rsidRDefault="00706FDE" w:rsidP="00706FDE">
            <w:pPr>
              <w:autoSpaceDE w:val="0"/>
              <w:autoSpaceDN w:val="0"/>
              <w:adjustRightInd w:val="0"/>
              <w:spacing w:line="276" w:lineRule="auto"/>
              <w:ind w:left="20" w:right="20"/>
              <w:rPr>
                <w:bCs/>
              </w:rPr>
            </w:pPr>
            <w:r w:rsidRPr="00706FDE">
              <w:rPr>
                <w:bCs/>
              </w:rPr>
              <w:t>21.06.2019 19:01:08</w:t>
            </w:r>
          </w:p>
        </w:tc>
      </w:tr>
    </w:tbl>
    <w:p w:rsidR="00706FDE" w:rsidRDefault="00706FDE" w:rsidP="00706FDE">
      <w:pPr>
        <w:ind w:left="20" w:right="20"/>
      </w:pPr>
    </w:p>
    <w:p w:rsidR="00706FDE" w:rsidRDefault="00706FDE" w:rsidP="00706FDE">
      <w:pPr>
        <w:ind w:left="20" w:right="20"/>
      </w:pPr>
    </w:p>
    <w:p w:rsidR="00706FDE" w:rsidRDefault="00706FDE" w:rsidP="00706FDE">
      <w:pPr>
        <w:ind w:left="20" w:right="20"/>
      </w:pPr>
      <w:proofErr w:type="spellStart"/>
      <w:r>
        <w:t>Распечатал</w:t>
      </w:r>
      <w:proofErr w:type="spellEnd"/>
      <w:r>
        <w:t xml:space="preserve">: </w:t>
      </w:r>
      <w:r w:rsidRPr="00706FDE">
        <w:rPr>
          <w:lang w:val="ru-RU"/>
        </w:rPr>
        <w:t>Кузнецова Ирина Егоровна</w:t>
      </w:r>
    </w:p>
    <w:p w:rsidR="00706FDE" w:rsidRDefault="00706FDE" w:rsidP="00706FDE">
      <w:pPr>
        <w:ind w:left="20" w:right="20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печати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 xml:space="preserve">: </w:t>
      </w:r>
      <w:r w:rsidRPr="00706FDE">
        <w:rPr>
          <w:highlight w:val="yellow"/>
        </w:rPr>
        <w:t>02.07.2019 15:09:51</w:t>
      </w:r>
    </w:p>
    <w:p w:rsidR="00773587" w:rsidRDefault="00773587" w:rsidP="00706FDE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ind w:left="20"/>
        <w:rPr>
          <w:color w:val="000000"/>
          <w:sz w:val="26"/>
          <w:szCs w:val="26"/>
        </w:rPr>
      </w:pPr>
    </w:p>
    <w:p w:rsidR="00773587" w:rsidRPr="005404CF" w:rsidRDefault="00773587" w:rsidP="00773587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color w:val="000000"/>
          <w:sz w:val="26"/>
          <w:szCs w:val="26"/>
        </w:rPr>
      </w:pPr>
    </w:p>
    <w:p w:rsidR="00773587" w:rsidRPr="00274AF9" w:rsidRDefault="00773587" w:rsidP="0077358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  <w:proofErr w:type="spellStart"/>
      <w:r w:rsidRPr="0023797C">
        <w:rPr>
          <w:b/>
          <w:bCs/>
          <w:color w:val="000000"/>
          <w:sz w:val="26"/>
          <w:szCs w:val="26"/>
        </w:rPr>
        <w:lastRenderedPageBreak/>
        <w:t>Общие</w:t>
      </w:r>
      <w:proofErr w:type="spellEnd"/>
      <w:r w:rsidRPr="0023797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23797C">
        <w:rPr>
          <w:b/>
          <w:bCs/>
          <w:color w:val="000000"/>
          <w:sz w:val="26"/>
          <w:szCs w:val="26"/>
        </w:rPr>
        <w:t>положения</w:t>
      </w:r>
      <w:proofErr w:type="spellEnd"/>
    </w:p>
    <w:p w:rsidR="00773587" w:rsidRPr="00773587" w:rsidRDefault="00357E05" w:rsidP="00773587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Настоящие </w:t>
      </w:r>
      <w:r w:rsidR="002B502B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етодические рекомендации призваны унифицировать процессы индексирования документов, выработать единые правила по составлению ключевых слов и аннотаций в электронном каталоге</w:t>
      </w:r>
      <w:r w:rsidR="00773587" w:rsidRPr="00773587">
        <w:rPr>
          <w:sz w:val="26"/>
          <w:szCs w:val="26"/>
          <w:lang w:val="ru-RU"/>
        </w:rPr>
        <w:t xml:space="preserve"> Научной библиотеки федерального государственного бюджетного образовательного учреждения высшего образования «Югорский государственный университет».</w:t>
      </w:r>
    </w:p>
    <w:p w:rsidR="00773587" w:rsidRPr="00773587" w:rsidRDefault="002B502B" w:rsidP="00773587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Настоящие М</w:t>
      </w:r>
      <w:r w:rsidR="00357E05">
        <w:rPr>
          <w:sz w:val="26"/>
          <w:szCs w:val="26"/>
          <w:lang w:val="ru-RU"/>
        </w:rPr>
        <w:t>етодические рекомендации</w:t>
      </w:r>
      <w:r w:rsidR="00773587" w:rsidRPr="00773587">
        <w:rPr>
          <w:sz w:val="26"/>
          <w:szCs w:val="26"/>
          <w:lang w:val="ru-RU"/>
        </w:rPr>
        <w:t xml:space="preserve"> разработан</w:t>
      </w:r>
      <w:r w:rsidR="00357E05">
        <w:rPr>
          <w:sz w:val="26"/>
          <w:szCs w:val="26"/>
          <w:lang w:val="ru-RU"/>
        </w:rPr>
        <w:t>ы</w:t>
      </w:r>
      <w:r w:rsidR="00773587" w:rsidRPr="00773587">
        <w:rPr>
          <w:sz w:val="26"/>
          <w:szCs w:val="26"/>
          <w:lang w:val="ru-RU"/>
        </w:rPr>
        <w:t xml:space="preserve"> с целью упорядочения действий при </w:t>
      </w:r>
      <w:r w:rsidR="00357E05">
        <w:rPr>
          <w:sz w:val="26"/>
          <w:szCs w:val="26"/>
          <w:lang w:val="ru-RU"/>
        </w:rPr>
        <w:t>составлении ключевых слов и аннотаций для сотрудников следующих отделов</w:t>
      </w:r>
      <w:r w:rsidR="00773587" w:rsidRPr="00773587">
        <w:rPr>
          <w:sz w:val="26"/>
          <w:szCs w:val="26"/>
          <w:lang w:val="ru-RU"/>
        </w:rPr>
        <w:t>:</w:t>
      </w:r>
    </w:p>
    <w:p w:rsidR="00773587" w:rsidRPr="0023797C" w:rsidRDefault="00773587" w:rsidP="0077358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proofErr w:type="spellStart"/>
      <w:r w:rsidRPr="0023797C">
        <w:rPr>
          <w:sz w:val="26"/>
          <w:szCs w:val="26"/>
        </w:rPr>
        <w:t>Отдела</w:t>
      </w:r>
      <w:proofErr w:type="spellEnd"/>
      <w:r w:rsidRPr="0023797C">
        <w:rPr>
          <w:sz w:val="26"/>
          <w:szCs w:val="26"/>
        </w:rPr>
        <w:t xml:space="preserve"> </w:t>
      </w:r>
      <w:r w:rsidR="00357E05">
        <w:rPr>
          <w:sz w:val="26"/>
          <w:szCs w:val="26"/>
          <w:lang w:val="ru-RU"/>
        </w:rPr>
        <w:t>обслуживания пользователей</w:t>
      </w:r>
      <w:r w:rsidRPr="0023797C">
        <w:rPr>
          <w:sz w:val="26"/>
          <w:szCs w:val="26"/>
        </w:rPr>
        <w:t>,</w:t>
      </w:r>
    </w:p>
    <w:p w:rsidR="00773587" w:rsidRPr="00357E05" w:rsidRDefault="00773587" w:rsidP="0077358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357E05">
        <w:rPr>
          <w:sz w:val="26"/>
          <w:szCs w:val="26"/>
          <w:lang w:val="ru-RU"/>
        </w:rPr>
        <w:t xml:space="preserve">Отдела </w:t>
      </w:r>
      <w:r w:rsidR="00357E05">
        <w:rPr>
          <w:sz w:val="26"/>
          <w:szCs w:val="26"/>
          <w:lang w:val="ru-RU"/>
        </w:rPr>
        <w:t>развития библиотечно-информационных сервисов</w:t>
      </w:r>
      <w:r w:rsidRPr="00357E05">
        <w:rPr>
          <w:sz w:val="26"/>
          <w:szCs w:val="26"/>
          <w:lang w:val="ru-RU"/>
        </w:rPr>
        <w:t>,</w:t>
      </w:r>
    </w:p>
    <w:p w:rsidR="00773587" w:rsidRPr="008646D3" w:rsidRDefault="00773587" w:rsidP="0077358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357E05">
        <w:rPr>
          <w:sz w:val="26"/>
          <w:szCs w:val="26"/>
          <w:lang w:val="ru-RU"/>
        </w:rPr>
        <w:t xml:space="preserve">Отдела </w:t>
      </w:r>
      <w:r w:rsidR="00357E05" w:rsidRPr="00357E05">
        <w:rPr>
          <w:sz w:val="26"/>
          <w:szCs w:val="26"/>
          <w:lang w:val="ru-RU"/>
        </w:rPr>
        <w:t>формирования фонд</w:t>
      </w:r>
      <w:r w:rsidR="00C57468">
        <w:rPr>
          <w:sz w:val="26"/>
          <w:szCs w:val="26"/>
          <w:lang w:val="ru-RU"/>
        </w:rPr>
        <w:t>ов</w:t>
      </w:r>
      <w:r w:rsidR="00357E05" w:rsidRPr="00357E05">
        <w:rPr>
          <w:sz w:val="26"/>
          <w:szCs w:val="26"/>
          <w:lang w:val="ru-RU"/>
        </w:rPr>
        <w:t xml:space="preserve"> и каталогизации документов</w:t>
      </w:r>
      <w:r w:rsidRPr="008646D3">
        <w:rPr>
          <w:sz w:val="26"/>
          <w:szCs w:val="26"/>
          <w:lang w:val="ru-RU"/>
        </w:rPr>
        <w:t>.</w:t>
      </w:r>
    </w:p>
    <w:p w:rsidR="00773587" w:rsidRPr="008646D3" w:rsidRDefault="00773587" w:rsidP="00773587">
      <w:pPr>
        <w:pStyle w:val="a3"/>
        <w:tabs>
          <w:tab w:val="left" w:pos="851"/>
        </w:tabs>
        <w:ind w:left="567"/>
        <w:rPr>
          <w:b/>
          <w:sz w:val="26"/>
          <w:szCs w:val="26"/>
          <w:lang w:val="ru-RU"/>
        </w:rPr>
      </w:pPr>
    </w:p>
    <w:p w:rsidR="00773587" w:rsidRPr="008E7432" w:rsidRDefault="00773587" w:rsidP="00773587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center"/>
        <w:rPr>
          <w:b/>
          <w:sz w:val="26"/>
          <w:szCs w:val="26"/>
        </w:rPr>
      </w:pPr>
      <w:proofErr w:type="spellStart"/>
      <w:r w:rsidRPr="008E7432">
        <w:rPr>
          <w:b/>
          <w:sz w:val="26"/>
          <w:szCs w:val="26"/>
        </w:rPr>
        <w:t>Но</w:t>
      </w:r>
      <w:r>
        <w:rPr>
          <w:b/>
          <w:sz w:val="26"/>
          <w:szCs w:val="26"/>
        </w:rPr>
        <w:t>рмативные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ссылки</w:t>
      </w:r>
      <w:proofErr w:type="spellEnd"/>
    </w:p>
    <w:p w:rsidR="00773587" w:rsidRPr="00773587" w:rsidRDefault="008646D3" w:rsidP="00773587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Настоящие методические рекомендации</w:t>
      </w:r>
      <w:r w:rsidRPr="007735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разработаны </w:t>
      </w:r>
      <w:r w:rsidR="00773587" w:rsidRPr="00773587">
        <w:rPr>
          <w:sz w:val="26"/>
          <w:szCs w:val="26"/>
          <w:lang w:val="ru-RU"/>
        </w:rPr>
        <w:t>в соответствии с требованиями № 2 Документированной процедуры СМК ЮГУ «Управление документацией СМК» от 21 декабря 2015 г.;</w:t>
      </w:r>
    </w:p>
    <w:p w:rsidR="00773587" w:rsidRPr="00773587" w:rsidRDefault="00773587" w:rsidP="00773587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73587">
        <w:rPr>
          <w:sz w:val="26"/>
          <w:szCs w:val="26"/>
          <w:lang w:val="ru-RU"/>
        </w:rPr>
        <w:t xml:space="preserve">Основными документами, регламентирующими деятельность по </w:t>
      </w:r>
      <w:r w:rsidR="008646D3">
        <w:rPr>
          <w:sz w:val="26"/>
          <w:szCs w:val="26"/>
          <w:lang w:val="ru-RU"/>
        </w:rPr>
        <w:t>составлению ключевых слов и аннотаций</w:t>
      </w:r>
      <w:r w:rsidRPr="00773587">
        <w:rPr>
          <w:sz w:val="26"/>
          <w:szCs w:val="26"/>
          <w:lang w:val="ru-RU"/>
        </w:rPr>
        <w:t>, являются:</w:t>
      </w:r>
    </w:p>
    <w:p w:rsidR="00773587" w:rsidRPr="008646D3" w:rsidRDefault="00773587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  <w:lang w:val="ru-RU"/>
        </w:rPr>
      </w:pPr>
      <w:r w:rsidRPr="00773587">
        <w:rPr>
          <w:sz w:val="26"/>
          <w:szCs w:val="26"/>
          <w:lang w:val="ru-RU"/>
        </w:rPr>
        <w:t xml:space="preserve"> </w:t>
      </w:r>
      <w:r w:rsidRPr="008646D3">
        <w:rPr>
          <w:sz w:val="26"/>
          <w:szCs w:val="26"/>
          <w:lang w:val="ru-RU"/>
        </w:rPr>
        <w:t xml:space="preserve">ГОСТ </w:t>
      </w:r>
      <w:r w:rsidR="008646D3">
        <w:rPr>
          <w:sz w:val="26"/>
          <w:szCs w:val="26"/>
          <w:lang w:val="ru-RU"/>
        </w:rPr>
        <w:t>Р 7</w:t>
      </w:r>
      <w:r w:rsidRPr="008646D3">
        <w:rPr>
          <w:sz w:val="26"/>
          <w:szCs w:val="26"/>
          <w:lang w:val="ru-RU"/>
        </w:rPr>
        <w:t>.</w:t>
      </w:r>
      <w:r w:rsidR="008646D3">
        <w:rPr>
          <w:sz w:val="26"/>
          <w:szCs w:val="26"/>
          <w:lang w:val="ru-RU"/>
        </w:rPr>
        <w:t>0.99</w:t>
      </w:r>
      <w:r w:rsidRPr="008646D3">
        <w:rPr>
          <w:sz w:val="26"/>
          <w:szCs w:val="26"/>
          <w:lang w:val="ru-RU"/>
        </w:rPr>
        <w:t>-20</w:t>
      </w:r>
      <w:r w:rsidR="008646D3">
        <w:rPr>
          <w:sz w:val="26"/>
          <w:szCs w:val="26"/>
          <w:lang w:val="ru-RU"/>
        </w:rPr>
        <w:t>18</w:t>
      </w:r>
      <w:r w:rsidRPr="008646D3">
        <w:rPr>
          <w:sz w:val="26"/>
          <w:szCs w:val="26"/>
          <w:lang w:val="ru-RU"/>
        </w:rPr>
        <w:t xml:space="preserve"> «</w:t>
      </w:r>
      <w:r w:rsidR="008646D3">
        <w:rPr>
          <w:sz w:val="26"/>
          <w:szCs w:val="26"/>
          <w:lang w:val="ru-RU"/>
        </w:rPr>
        <w:t>Реферат и аннотация</w:t>
      </w:r>
      <w:r w:rsidRPr="008646D3">
        <w:rPr>
          <w:sz w:val="26"/>
          <w:szCs w:val="26"/>
          <w:lang w:val="ru-RU"/>
        </w:rPr>
        <w:t xml:space="preserve">»; </w:t>
      </w:r>
    </w:p>
    <w:p w:rsidR="00773587" w:rsidRDefault="00773587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  <w:lang w:val="ru-RU"/>
        </w:rPr>
      </w:pPr>
      <w:r w:rsidRPr="00773587">
        <w:rPr>
          <w:sz w:val="26"/>
          <w:szCs w:val="26"/>
          <w:lang w:val="ru-RU"/>
        </w:rPr>
        <w:t xml:space="preserve"> ГОСТ 7.</w:t>
      </w:r>
      <w:r w:rsidR="008646D3">
        <w:rPr>
          <w:sz w:val="26"/>
          <w:szCs w:val="26"/>
          <w:lang w:val="ru-RU"/>
        </w:rPr>
        <w:t>59</w:t>
      </w:r>
      <w:r w:rsidRPr="00773587">
        <w:rPr>
          <w:sz w:val="26"/>
          <w:szCs w:val="26"/>
          <w:lang w:val="ru-RU"/>
        </w:rPr>
        <w:t>-</w:t>
      </w:r>
      <w:r w:rsidR="008646D3">
        <w:rPr>
          <w:sz w:val="26"/>
          <w:szCs w:val="26"/>
          <w:lang w:val="ru-RU"/>
        </w:rPr>
        <w:t>2003</w:t>
      </w:r>
      <w:r w:rsidRPr="00773587">
        <w:rPr>
          <w:sz w:val="26"/>
          <w:szCs w:val="26"/>
          <w:lang w:val="ru-RU"/>
        </w:rPr>
        <w:t xml:space="preserve"> «</w:t>
      </w:r>
      <w:r w:rsidR="008646D3">
        <w:rPr>
          <w:sz w:val="26"/>
          <w:szCs w:val="26"/>
          <w:lang w:val="ru-RU"/>
        </w:rPr>
        <w:t xml:space="preserve">Индексирование документов. Общие требования к систематизации и </w:t>
      </w:r>
      <w:proofErr w:type="spellStart"/>
      <w:r w:rsidR="008646D3">
        <w:rPr>
          <w:sz w:val="26"/>
          <w:szCs w:val="26"/>
          <w:lang w:val="ru-RU"/>
        </w:rPr>
        <w:t>предметизации</w:t>
      </w:r>
      <w:proofErr w:type="spellEnd"/>
      <w:r w:rsidRPr="008646D3">
        <w:rPr>
          <w:sz w:val="26"/>
          <w:szCs w:val="26"/>
          <w:lang w:val="ru-RU"/>
        </w:rPr>
        <w:t>»;</w:t>
      </w:r>
    </w:p>
    <w:p w:rsidR="008646D3" w:rsidRDefault="008646D3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ГОСТ 7.74-96 «Информационно-поисковые языки. Термины и определения»;</w:t>
      </w:r>
    </w:p>
    <w:p w:rsidR="00F83E21" w:rsidRPr="008646D3" w:rsidRDefault="00F83E21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Методические рекомендации «Индексирование статей ключевыми словами» (версия 01 июня 2009 года);</w:t>
      </w:r>
    </w:p>
    <w:p w:rsidR="00773587" w:rsidRPr="00EB764F" w:rsidRDefault="00773587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  <w:lang w:val="ru-RU"/>
        </w:rPr>
      </w:pPr>
      <w:r w:rsidRPr="00EB764F">
        <w:rPr>
          <w:sz w:val="26"/>
          <w:szCs w:val="26"/>
          <w:lang w:val="ru-RU"/>
        </w:rPr>
        <w:t xml:space="preserve">Правила пользования Научной библиотекой, </w:t>
      </w:r>
      <w:r w:rsidRPr="00EB764F">
        <w:rPr>
          <w:sz w:val="26"/>
          <w:szCs w:val="26"/>
          <w:shd w:val="clear" w:color="auto" w:fill="FFFFFF"/>
          <w:lang w:val="ru-RU"/>
        </w:rPr>
        <w:t>СМК ЮГУ НБ ПП-</w:t>
      </w:r>
      <w:r w:rsidR="00E868EF" w:rsidRPr="00EB764F">
        <w:rPr>
          <w:sz w:val="26"/>
          <w:szCs w:val="26"/>
          <w:shd w:val="clear" w:color="auto" w:fill="FFFFFF"/>
          <w:lang w:val="ru-RU"/>
        </w:rPr>
        <w:t>16</w:t>
      </w:r>
      <w:r w:rsidRPr="00EB764F">
        <w:rPr>
          <w:sz w:val="26"/>
          <w:szCs w:val="26"/>
          <w:shd w:val="clear" w:color="auto" w:fill="FFFFFF"/>
          <w:lang w:val="ru-RU"/>
        </w:rPr>
        <w:t>-201</w:t>
      </w:r>
      <w:r w:rsidR="00E868EF" w:rsidRPr="00EB764F">
        <w:rPr>
          <w:sz w:val="26"/>
          <w:szCs w:val="26"/>
          <w:shd w:val="clear" w:color="auto" w:fill="FFFFFF"/>
          <w:lang w:val="ru-RU"/>
        </w:rPr>
        <w:t>9</w:t>
      </w:r>
      <w:r w:rsidRPr="00EB764F">
        <w:rPr>
          <w:sz w:val="26"/>
          <w:szCs w:val="26"/>
          <w:shd w:val="clear" w:color="auto" w:fill="FFFFFF"/>
          <w:lang w:val="ru-RU"/>
        </w:rPr>
        <w:t>;</w:t>
      </w:r>
    </w:p>
    <w:p w:rsidR="00773587" w:rsidRPr="000A0735" w:rsidRDefault="00773587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  <w:lang w:val="ru-RU"/>
        </w:rPr>
      </w:pPr>
      <w:r w:rsidRPr="00773587">
        <w:rPr>
          <w:sz w:val="26"/>
          <w:szCs w:val="26"/>
          <w:lang w:val="ru-RU"/>
        </w:rPr>
        <w:t>Положение об отделе</w:t>
      </w:r>
      <w:r w:rsidR="008646D3">
        <w:rPr>
          <w:sz w:val="26"/>
          <w:szCs w:val="26"/>
          <w:lang w:val="ru-RU"/>
        </w:rPr>
        <w:t xml:space="preserve"> развития библиотечно-информационных сервисов</w:t>
      </w:r>
      <w:r w:rsidRPr="00773587">
        <w:rPr>
          <w:sz w:val="26"/>
          <w:szCs w:val="26"/>
          <w:lang w:val="ru-RU"/>
        </w:rPr>
        <w:t xml:space="preserve"> </w:t>
      </w:r>
      <w:r w:rsidRPr="000A0735">
        <w:rPr>
          <w:sz w:val="26"/>
          <w:szCs w:val="26"/>
          <w:lang w:val="ru-RU"/>
        </w:rPr>
        <w:t>СМК ЮГУ ПСП –</w:t>
      </w:r>
      <w:r w:rsidR="000A0735" w:rsidRPr="000A0735">
        <w:rPr>
          <w:sz w:val="26"/>
          <w:szCs w:val="26"/>
          <w:lang w:val="ru-RU"/>
        </w:rPr>
        <w:t xml:space="preserve"> 16</w:t>
      </w:r>
      <w:r w:rsidR="00F83E21" w:rsidRPr="000A0735">
        <w:rPr>
          <w:sz w:val="26"/>
          <w:szCs w:val="26"/>
          <w:lang w:val="ru-RU"/>
        </w:rPr>
        <w:t xml:space="preserve"> </w:t>
      </w:r>
      <w:r w:rsidRPr="000A0735">
        <w:rPr>
          <w:sz w:val="26"/>
          <w:szCs w:val="26"/>
          <w:lang w:val="ru-RU"/>
        </w:rPr>
        <w:t xml:space="preserve">– </w:t>
      </w:r>
      <w:r w:rsidR="000A0735" w:rsidRPr="000A0735">
        <w:rPr>
          <w:sz w:val="26"/>
          <w:szCs w:val="26"/>
          <w:lang w:val="ru-RU"/>
        </w:rPr>
        <w:t>01</w:t>
      </w:r>
      <w:r w:rsidR="00F83E21" w:rsidRPr="000A0735">
        <w:rPr>
          <w:sz w:val="26"/>
          <w:szCs w:val="26"/>
          <w:lang w:val="ru-RU"/>
        </w:rPr>
        <w:t xml:space="preserve"> – </w:t>
      </w:r>
      <w:r w:rsidR="000A0735" w:rsidRPr="000A0735">
        <w:rPr>
          <w:sz w:val="26"/>
          <w:szCs w:val="26"/>
          <w:lang w:val="ru-RU"/>
        </w:rPr>
        <w:t>2019</w:t>
      </w:r>
      <w:r w:rsidRPr="000A0735">
        <w:rPr>
          <w:sz w:val="26"/>
          <w:szCs w:val="26"/>
          <w:lang w:val="ru-RU"/>
        </w:rPr>
        <w:t>;</w:t>
      </w:r>
    </w:p>
    <w:p w:rsidR="00773587" w:rsidRDefault="00773587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локальные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нормативные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Университета</w:t>
      </w:r>
      <w:proofErr w:type="spellEnd"/>
      <w:r>
        <w:rPr>
          <w:sz w:val="26"/>
          <w:szCs w:val="26"/>
        </w:rPr>
        <w:t>;</w:t>
      </w:r>
    </w:p>
    <w:p w:rsidR="00773587" w:rsidRDefault="00773587" w:rsidP="0077358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настоящ</w:t>
      </w:r>
      <w:r w:rsidR="008646D3">
        <w:rPr>
          <w:sz w:val="26"/>
          <w:szCs w:val="26"/>
          <w:lang w:val="ru-RU"/>
        </w:rPr>
        <w:t>ие</w:t>
      </w:r>
      <w:proofErr w:type="spellEnd"/>
      <w:r w:rsidR="008646D3">
        <w:rPr>
          <w:sz w:val="26"/>
          <w:szCs w:val="26"/>
          <w:lang w:val="ru-RU"/>
        </w:rPr>
        <w:t xml:space="preserve"> методические рекомендации</w:t>
      </w:r>
      <w:r>
        <w:rPr>
          <w:sz w:val="26"/>
          <w:szCs w:val="26"/>
        </w:rPr>
        <w:t>.</w:t>
      </w:r>
    </w:p>
    <w:p w:rsidR="00773587" w:rsidRDefault="00773587" w:rsidP="00773587">
      <w:pPr>
        <w:pStyle w:val="a3"/>
        <w:tabs>
          <w:tab w:val="left" w:pos="1134"/>
          <w:tab w:val="left" w:pos="1276"/>
        </w:tabs>
        <w:ind w:left="993"/>
        <w:jc w:val="both"/>
        <w:rPr>
          <w:sz w:val="26"/>
          <w:szCs w:val="26"/>
          <w:lang w:val="ru-RU"/>
        </w:rPr>
      </w:pPr>
    </w:p>
    <w:p w:rsidR="002B502B" w:rsidRDefault="002B502B" w:rsidP="00773587">
      <w:pPr>
        <w:pStyle w:val="a3"/>
        <w:tabs>
          <w:tab w:val="left" w:pos="1134"/>
          <w:tab w:val="left" w:pos="1276"/>
        </w:tabs>
        <w:ind w:left="993"/>
        <w:jc w:val="both"/>
        <w:rPr>
          <w:sz w:val="26"/>
          <w:szCs w:val="26"/>
          <w:lang w:val="ru-RU"/>
        </w:rPr>
      </w:pPr>
    </w:p>
    <w:p w:rsidR="002B502B" w:rsidRPr="002B502B" w:rsidRDefault="002B502B" w:rsidP="00773587">
      <w:pPr>
        <w:pStyle w:val="a3"/>
        <w:tabs>
          <w:tab w:val="left" w:pos="1134"/>
          <w:tab w:val="left" w:pos="1276"/>
        </w:tabs>
        <w:ind w:left="993"/>
        <w:jc w:val="both"/>
        <w:rPr>
          <w:sz w:val="26"/>
          <w:szCs w:val="26"/>
          <w:lang w:val="ru-RU"/>
        </w:rPr>
      </w:pPr>
    </w:p>
    <w:p w:rsidR="00773587" w:rsidRDefault="00773587" w:rsidP="00773587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proofErr w:type="spellStart"/>
      <w:r w:rsidRPr="00143FB1">
        <w:rPr>
          <w:b/>
          <w:color w:val="000000"/>
          <w:sz w:val="26"/>
          <w:szCs w:val="26"/>
        </w:rPr>
        <w:lastRenderedPageBreak/>
        <w:t>Термины</w:t>
      </w:r>
      <w:proofErr w:type="spellEnd"/>
      <w:r w:rsidRPr="00143FB1">
        <w:rPr>
          <w:b/>
          <w:color w:val="000000"/>
          <w:sz w:val="26"/>
          <w:szCs w:val="26"/>
        </w:rPr>
        <w:t xml:space="preserve">, </w:t>
      </w:r>
      <w:proofErr w:type="spellStart"/>
      <w:r w:rsidRPr="00143FB1">
        <w:rPr>
          <w:b/>
          <w:color w:val="000000"/>
          <w:sz w:val="26"/>
          <w:szCs w:val="26"/>
        </w:rPr>
        <w:t>определения</w:t>
      </w:r>
      <w:proofErr w:type="spellEnd"/>
      <w:r w:rsidRPr="00143FB1">
        <w:rPr>
          <w:b/>
          <w:color w:val="000000"/>
          <w:sz w:val="26"/>
          <w:szCs w:val="26"/>
        </w:rPr>
        <w:t xml:space="preserve">, </w:t>
      </w:r>
      <w:proofErr w:type="spellStart"/>
      <w:r w:rsidRPr="00143FB1">
        <w:rPr>
          <w:b/>
          <w:color w:val="000000"/>
          <w:sz w:val="26"/>
          <w:szCs w:val="26"/>
        </w:rPr>
        <w:t>сокращения</w:t>
      </w:r>
      <w:proofErr w:type="spellEnd"/>
    </w:p>
    <w:p w:rsidR="00773587" w:rsidRPr="00773587" w:rsidRDefault="00773587" w:rsidP="0077358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773587">
        <w:rPr>
          <w:color w:val="000000"/>
          <w:sz w:val="26"/>
          <w:szCs w:val="26"/>
          <w:lang w:val="ru-RU"/>
        </w:rPr>
        <w:t>В на</w:t>
      </w:r>
      <w:r w:rsidR="008646D3">
        <w:rPr>
          <w:color w:val="000000"/>
          <w:sz w:val="26"/>
          <w:szCs w:val="26"/>
          <w:lang w:val="ru-RU"/>
        </w:rPr>
        <w:t>стоящих</w:t>
      </w:r>
      <w:r w:rsidRPr="00773587">
        <w:rPr>
          <w:color w:val="000000"/>
          <w:sz w:val="26"/>
          <w:szCs w:val="26"/>
          <w:lang w:val="ru-RU"/>
        </w:rPr>
        <w:t xml:space="preserve"> </w:t>
      </w:r>
      <w:r w:rsidR="008646D3">
        <w:rPr>
          <w:color w:val="000000"/>
          <w:sz w:val="26"/>
          <w:szCs w:val="26"/>
          <w:lang w:val="ru-RU"/>
        </w:rPr>
        <w:t xml:space="preserve">рекомендациях </w:t>
      </w:r>
      <w:r w:rsidRPr="00773587">
        <w:rPr>
          <w:color w:val="000000"/>
          <w:sz w:val="26"/>
          <w:szCs w:val="26"/>
          <w:lang w:val="ru-RU"/>
        </w:rPr>
        <w:t>применены следующие термины с соответствующими определениями: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E868EF" w:rsidRPr="00787592" w:rsidTr="00A20CAC">
        <w:trPr>
          <w:trHeight w:val="1134"/>
        </w:trPr>
        <w:tc>
          <w:tcPr>
            <w:tcW w:w="3227" w:type="dxa"/>
            <w:shd w:val="clear" w:color="auto" w:fill="auto"/>
          </w:tcPr>
          <w:p w:rsidR="00E868EF" w:rsidRPr="008C0A9C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C0A9C">
              <w:rPr>
                <w:color w:val="000000"/>
                <w:sz w:val="26"/>
                <w:szCs w:val="26"/>
                <w:lang w:val="ru-RU"/>
              </w:rPr>
              <w:t>Аннотация</w:t>
            </w:r>
          </w:p>
        </w:tc>
        <w:tc>
          <w:tcPr>
            <w:tcW w:w="6237" w:type="dxa"/>
            <w:shd w:val="clear" w:color="auto" w:fill="auto"/>
          </w:tcPr>
          <w:p w:rsidR="00E868EF" w:rsidRPr="008C0A9C" w:rsidRDefault="00E868EF" w:rsidP="00C435ED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C0A9C">
              <w:rPr>
                <w:color w:val="000000"/>
                <w:sz w:val="26"/>
                <w:szCs w:val="26"/>
                <w:lang w:val="ru-RU"/>
              </w:rPr>
              <w:t xml:space="preserve">– </w:t>
            </w:r>
            <w:r w:rsidRPr="008C0A9C">
              <w:rPr>
                <w:sz w:val="26"/>
                <w:szCs w:val="26"/>
                <w:lang w:val="ru-RU"/>
              </w:rPr>
              <w:t>Краткая характеристика первичного документа с точки зрения его назначения, содержания, вида, формы и других особенностей</w:t>
            </w:r>
            <w:r w:rsidRPr="008C0A9C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E868EF" w:rsidRPr="00787592" w:rsidTr="00E868EF">
        <w:trPr>
          <w:trHeight w:val="2608"/>
        </w:trPr>
        <w:tc>
          <w:tcPr>
            <w:tcW w:w="3227" w:type="dxa"/>
            <w:shd w:val="clear" w:color="auto" w:fill="auto"/>
          </w:tcPr>
          <w:p w:rsidR="00E868EF" w:rsidRPr="00E868EF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Инверсия</w:t>
            </w:r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78759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– </w:t>
            </w:r>
            <w:r w:rsidRPr="00E868EF">
              <w:rPr>
                <w:color w:val="000000"/>
                <w:sz w:val="26"/>
                <w:szCs w:val="26"/>
                <w:lang w:val="ru-RU"/>
              </w:rPr>
              <w:t xml:space="preserve">нарушение общепринятой грамматической последовательности речи; перестановка частей фразы, придающая ей особую выразительность; необычная последовательность слов в предложении. </w:t>
            </w:r>
          </w:p>
        </w:tc>
      </w:tr>
      <w:tr w:rsidR="00E868EF" w:rsidRPr="00787592" w:rsidTr="00E868EF">
        <w:trPr>
          <w:trHeight w:val="1134"/>
        </w:trPr>
        <w:tc>
          <w:tcPr>
            <w:tcW w:w="3227" w:type="dxa"/>
            <w:shd w:val="clear" w:color="auto" w:fill="auto"/>
          </w:tcPr>
          <w:p w:rsidR="00E868EF" w:rsidRPr="008646D3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Индексирование</w:t>
            </w:r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48451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73587">
              <w:rPr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– 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выражение содержания ресурса и/или смысла информационного запроса на информационно-поисковом языке.</w:t>
            </w:r>
          </w:p>
        </w:tc>
      </w:tr>
      <w:tr w:rsidR="00E868EF" w:rsidRPr="00787592" w:rsidTr="00484512">
        <w:trPr>
          <w:trHeight w:val="1361"/>
        </w:trPr>
        <w:tc>
          <w:tcPr>
            <w:tcW w:w="3227" w:type="dxa"/>
            <w:shd w:val="clear" w:color="auto" w:fill="auto"/>
          </w:tcPr>
          <w:p w:rsidR="00E868EF" w:rsidRPr="00484512" w:rsidRDefault="00E868EF" w:rsidP="00E868EF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Информационно-поисковый язык</w:t>
            </w:r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4845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9361DE">
              <w:rPr>
                <w:bCs/>
                <w:color w:val="000000"/>
                <w:sz w:val="26"/>
                <w:szCs w:val="26"/>
                <w:lang w:val="ru-RU"/>
              </w:rPr>
              <w:t xml:space="preserve"> – 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формализованный искусственный язык, предназначенный для индексирования ресурсов, информационных запросов и описания с целью последующего хранения и поиска</w:t>
            </w:r>
            <w:r w:rsidRPr="009361DE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E868EF" w:rsidRPr="00787592" w:rsidTr="00484512">
        <w:trPr>
          <w:trHeight w:val="1191"/>
        </w:trPr>
        <w:tc>
          <w:tcPr>
            <w:tcW w:w="3227" w:type="dxa"/>
            <w:shd w:val="clear" w:color="auto" w:fill="auto"/>
          </w:tcPr>
          <w:p w:rsidR="00E868EF" w:rsidRPr="008646D3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Ключевое слово</w:t>
            </w:r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8646D3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73587">
              <w:rPr>
                <w:color w:val="000000"/>
                <w:sz w:val="26"/>
                <w:szCs w:val="26"/>
                <w:lang w:val="ru-RU"/>
              </w:rPr>
              <w:t xml:space="preserve">– </w:t>
            </w:r>
            <w:r>
              <w:rPr>
                <w:color w:val="000000"/>
                <w:sz w:val="26"/>
                <w:szCs w:val="26"/>
                <w:lang w:val="ru-RU"/>
              </w:rPr>
              <w:t>информативное слово, приведенное к стандартной лексикографической форме и используемое для координатного индексирования.</w:t>
            </w:r>
          </w:p>
        </w:tc>
      </w:tr>
      <w:tr w:rsidR="00E868EF" w:rsidRPr="00787592" w:rsidTr="00484512">
        <w:trPr>
          <w:trHeight w:val="1587"/>
        </w:trPr>
        <w:tc>
          <w:tcPr>
            <w:tcW w:w="3227" w:type="dxa"/>
            <w:shd w:val="clear" w:color="auto" w:fill="auto"/>
          </w:tcPr>
          <w:p w:rsidR="00E868EF" w:rsidRPr="00484512" w:rsidRDefault="00E868EF" w:rsidP="00A20CAC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Координатное индексирование</w:t>
            </w:r>
          </w:p>
          <w:p w:rsidR="00E868EF" w:rsidRPr="009361DE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48451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– индексирование, предусматривающее многоаспектное выражение основного содержания ресурса или смыслового содержания информационного запроса множеством ключевых слов</w:t>
            </w:r>
            <w:r w:rsidRPr="00773587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E868EF" w:rsidRPr="00787592" w:rsidTr="00C435ED">
        <w:trPr>
          <w:trHeight w:val="2268"/>
        </w:trPr>
        <w:tc>
          <w:tcPr>
            <w:tcW w:w="3227" w:type="dxa"/>
            <w:shd w:val="clear" w:color="auto" w:fill="auto"/>
          </w:tcPr>
          <w:p w:rsidR="00E868EF" w:rsidRPr="009361DE" w:rsidRDefault="00E868EF" w:rsidP="00E868EF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435ED">
              <w:rPr>
                <w:color w:val="000000"/>
                <w:sz w:val="26"/>
                <w:szCs w:val="26"/>
              </w:rPr>
              <w:lastRenderedPageBreak/>
              <w:t>Лексическая</w:t>
            </w:r>
            <w:proofErr w:type="spellEnd"/>
            <w:r w:rsidRPr="00C435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35ED">
              <w:rPr>
                <w:color w:val="000000"/>
                <w:sz w:val="26"/>
                <w:szCs w:val="26"/>
              </w:rPr>
              <w:t>единица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C435ED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73587">
              <w:rPr>
                <w:color w:val="000000"/>
                <w:sz w:val="26"/>
                <w:szCs w:val="26"/>
                <w:lang w:val="ru-RU"/>
              </w:rPr>
              <w:t xml:space="preserve">– </w:t>
            </w:r>
            <w:r w:rsidRPr="00C435ED">
              <w:rPr>
                <w:color w:val="000000"/>
                <w:sz w:val="26"/>
                <w:szCs w:val="26"/>
                <w:lang w:val="ru-RU"/>
              </w:rPr>
              <w:t>обозначение отдельного понятия, принятое в информационно-поисковом языке и неделимое в этой функции. Лексические единицы могут представлять собой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435ED">
              <w:rPr>
                <w:color w:val="000000"/>
                <w:sz w:val="26"/>
                <w:szCs w:val="26"/>
                <w:lang w:val="ru-RU"/>
              </w:rPr>
              <w:t>принятые в естественном языке слова, устойчивые словосочет</w:t>
            </w:r>
            <w:r>
              <w:rPr>
                <w:color w:val="000000"/>
                <w:sz w:val="26"/>
                <w:szCs w:val="26"/>
                <w:lang w:val="ru-RU"/>
              </w:rPr>
              <w:t>ания, аббревиатуры, символы, да</w:t>
            </w:r>
            <w:r w:rsidRPr="00C435ED">
              <w:rPr>
                <w:color w:val="000000"/>
                <w:sz w:val="26"/>
                <w:szCs w:val="26"/>
                <w:lang w:val="ru-RU"/>
              </w:rPr>
              <w:t>ты, общепринятые сокращения, лексически значимые компоненты сложных слов.</w:t>
            </w:r>
          </w:p>
        </w:tc>
      </w:tr>
      <w:tr w:rsidR="00E868EF" w:rsidRPr="00787592" w:rsidTr="00484512">
        <w:trPr>
          <w:trHeight w:val="794"/>
        </w:trPr>
        <w:tc>
          <w:tcPr>
            <w:tcW w:w="3227" w:type="dxa"/>
            <w:shd w:val="clear" w:color="auto" w:fill="auto"/>
          </w:tcPr>
          <w:p w:rsidR="00E868EF" w:rsidRPr="00484512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Релятор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484512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73587">
              <w:rPr>
                <w:color w:val="000000"/>
                <w:sz w:val="26"/>
                <w:szCs w:val="26"/>
                <w:lang w:val="ru-RU"/>
              </w:rPr>
              <w:t xml:space="preserve">– </w:t>
            </w:r>
            <w:r>
              <w:rPr>
                <w:color w:val="000000"/>
                <w:sz w:val="26"/>
                <w:szCs w:val="26"/>
                <w:lang w:val="ru-RU"/>
              </w:rPr>
              <w:t>символ или слово, используемое для различения значений многозначного термина</w:t>
            </w:r>
            <w:r w:rsidRPr="00773587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E868EF" w:rsidRPr="00787592" w:rsidTr="00C435ED">
        <w:trPr>
          <w:trHeight w:val="794"/>
        </w:trPr>
        <w:tc>
          <w:tcPr>
            <w:tcW w:w="3227" w:type="dxa"/>
            <w:shd w:val="clear" w:color="auto" w:fill="auto"/>
          </w:tcPr>
          <w:p w:rsidR="00E868EF" w:rsidRPr="009361DE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435ED">
              <w:rPr>
                <w:color w:val="000000"/>
                <w:sz w:val="26"/>
                <w:szCs w:val="26"/>
              </w:rPr>
              <w:t>Словосочетание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C435ED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73587">
              <w:rPr>
                <w:color w:val="000000"/>
                <w:sz w:val="26"/>
                <w:szCs w:val="26"/>
                <w:lang w:val="ru-RU"/>
              </w:rPr>
              <w:t xml:space="preserve">– </w:t>
            </w:r>
            <w:r w:rsidRPr="00C435ED">
              <w:rPr>
                <w:color w:val="000000"/>
                <w:sz w:val="26"/>
                <w:szCs w:val="26"/>
                <w:lang w:val="ru-RU"/>
              </w:rPr>
              <w:t>сочетание двух или нескольких слов, объединенных грамматически или по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435ED">
              <w:rPr>
                <w:color w:val="000000"/>
                <w:sz w:val="26"/>
                <w:szCs w:val="26"/>
                <w:lang w:val="ru-RU"/>
              </w:rPr>
              <w:t>смыслу</w:t>
            </w:r>
            <w:r w:rsidRPr="00773587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E868EF" w:rsidRPr="00787592" w:rsidTr="00E868EF">
        <w:trPr>
          <w:trHeight w:val="737"/>
        </w:trPr>
        <w:tc>
          <w:tcPr>
            <w:tcW w:w="3227" w:type="dxa"/>
            <w:shd w:val="clear" w:color="auto" w:fill="auto"/>
          </w:tcPr>
          <w:p w:rsidR="00E868EF" w:rsidRPr="009361DE" w:rsidRDefault="00E868EF" w:rsidP="00A20CAC">
            <w:pPr>
              <w:pStyle w:val="a3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435ED">
              <w:rPr>
                <w:color w:val="000000"/>
                <w:sz w:val="26"/>
                <w:szCs w:val="26"/>
              </w:rPr>
              <w:t>Устойчивое</w:t>
            </w:r>
            <w:proofErr w:type="spellEnd"/>
            <w:r w:rsidRPr="00C435E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35ED">
              <w:rPr>
                <w:color w:val="000000"/>
                <w:sz w:val="26"/>
                <w:szCs w:val="26"/>
              </w:rPr>
              <w:t>словосочетание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868EF" w:rsidRPr="00773587" w:rsidRDefault="00E868EF" w:rsidP="00C435ED">
            <w:pPr>
              <w:pStyle w:val="a3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73587">
              <w:rPr>
                <w:color w:val="000000"/>
                <w:sz w:val="26"/>
                <w:szCs w:val="26"/>
                <w:lang w:val="ru-RU"/>
              </w:rPr>
              <w:t xml:space="preserve">– </w:t>
            </w:r>
            <w:r w:rsidRPr="00C435ED">
              <w:rPr>
                <w:color w:val="000000"/>
                <w:sz w:val="26"/>
                <w:szCs w:val="26"/>
                <w:lang w:val="ru-RU"/>
              </w:rPr>
              <w:t>это словосочетание, при добавл</w:t>
            </w:r>
            <w:r>
              <w:rPr>
                <w:color w:val="000000"/>
                <w:sz w:val="26"/>
                <w:szCs w:val="26"/>
                <w:lang w:val="ru-RU"/>
              </w:rPr>
              <w:t>ении или изъятии слов из которо</w:t>
            </w:r>
            <w:r w:rsidRPr="00C435ED">
              <w:rPr>
                <w:color w:val="000000"/>
                <w:sz w:val="26"/>
                <w:szCs w:val="26"/>
                <w:lang w:val="ru-RU"/>
              </w:rPr>
              <w:t>го, меняется его смысл</w:t>
            </w:r>
          </w:p>
        </w:tc>
      </w:tr>
    </w:tbl>
    <w:p w:rsidR="00773587" w:rsidRPr="00773587" w:rsidRDefault="00773587" w:rsidP="00773587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/>
          <w:lang w:val="ru-RU"/>
        </w:rPr>
      </w:pPr>
    </w:p>
    <w:p w:rsidR="00773587" w:rsidRPr="00773587" w:rsidRDefault="00773587" w:rsidP="00773587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773587">
        <w:rPr>
          <w:color w:val="000000"/>
          <w:sz w:val="26"/>
          <w:szCs w:val="26"/>
          <w:lang w:val="ru-RU"/>
        </w:rPr>
        <w:t>В настоящей инструкции используются следующие сокращения:</w:t>
      </w:r>
    </w:p>
    <w:p w:rsidR="00773587" w:rsidRPr="00773587" w:rsidRDefault="00773587" w:rsidP="00773587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  <w:lang w:val="ru-RU"/>
        </w:rPr>
      </w:pPr>
      <w:r w:rsidRPr="00773587">
        <w:rPr>
          <w:color w:val="000000"/>
          <w:sz w:val="26"/>
          <w:szCs w:val="26"/>
          <w:lang w:val="ru-RU"/>
        </w:rPr>
        <w:t>СМК – система менеджмента качества;</w:t>
      </w:r>
    </w:p>
    <w:p w:rsidR="00773587" w:rsidRDefault="00773587" w:rsidP="00773587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  <w:lang w:val="ru-RU"/>
        </w:rPr>
      </w:pPr>
      <w:r w:rsidRPr="00773587">
        <w:rPr>
          <w:color w:val="000000"/>
          <w:sz w:val="26"/>
          <w:szCs w:val="26"/>
          <w:lang w:val="ru-RU"/>
        </w:rPr>
        <w:t>ГОСТ – государственный стандарт.</w:t>
      </w:r>
    </w:p>
    <w:p w:rsidR="00BA2244" w:rsidRPr="00773587" w:rsidRDefault="00BA2244" w:rsidP="00773587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КС – ключевое слово</w:t>
      </w:r>
    </w:p>
    <w:p w:rsidR="00773587" w:rsidRPr="00773587" w:rsidRDefault="00773587" w:rsidP="00773587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/>
          <w:lang w:val="ru-RU"/>
        </w:rPr>
      </w:pPr>
    </w:p>
    <w:p w:rsidR="00773587" w:rsidRPr="00B03C42" w:rsidRDefault="003F3196" w:rsidP="0077358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ru-RU"/>
        </w:rPr>
        <w:t>Правила составления ключевых слов.</w:t>
      </w:r>
    </w:p>
    <w:p w:rsidR="00B03C42" w:rsidRPr="00B03C42" w:rsidRDefault="00B03C42" w:rsidP="00D93AEA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 w:rsidRPr="00B03C42">
        <w:rPr>
          <w:color w:val="000000"/>
          <w:sz w:val="26"/>
          <w:szCs w:val="26"/>
          <w:lang w:val="ru-RU"/>
        </w:rPr>
        <w:t>Начальным этапом индексирования является анализ содержания ресурса. Предметом анализа являются все важнейшие для потенциальных пользователей аспекты содержания ресурса.</w:t>
      </w:r>
    </w:p>
    <w:p w:rsidR="00B03C42" w:rsidRPr="00B03C42" w:rsidRDefault="00B03C42" w:rsidP="00D93AE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6"/>
          <w:szCs w:val="26"/>
          <w:lang w:val="ru-RU"/>
        </w:rPr>
      </w:pPr>
      <w:r w:rsidRPr="00B03C42">
        <w:rPr>
          <w:color w:val="000000"/>
          <w:sz w:val="26"/>
          <w:szCs w:val="26"/>
          <w:lang w:val="ru-RU"/>
        </w:rPr>
        <w:t>На основе проведенного анализа формируются КС. При их составлении учитывается терминология автора.</w:t>
      </w:r>
    </w:p>
    <w:p w:rsidR="00B03C42" w:rsidRPr="00B03C42" w:rsidRDefault="00B03C42" w:rsidP="00D93AEA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 w:rsidRPr="00B03C42">
        <w:rPr>
          <w:color w:val="000000"/>
          <w:sz w:val="26"/>
          <w:szCs w:val="26"/>
          <w:lang w:val="ru-RU"/>
        </w:rPr>
        <w:t>Количество КС должно быть достаточным для полного отображения основных аспектов и объектов содержания индексируемого ресурса (не менее трех, не более пятнадцати).</w:t>
      </w:r>
    </w:p>
    <w:p w:rsidR="00B03C42" w:rsidRPr="00B03C42" w:rsidRDefault="00B03C42" w:rsidP="00D93AEA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 w:rsidRPr="00B03C42">
        <w:rPr>
          <w:color w:val="000000"/>
          <w:sz w:val="26"/>
          <w:szCs w:val="26"/>
          <w:lang w:val="ru-RU"/>
        </w:rPr>
        <w:t xml:space="preserve">Основное требование, которое предъявляется к КС – строгая определенность значения. </w:t>
      </w:r>
      <w:proofErr w:type="spellStart"/>
      <w:r w:rsidRPr="00B03C42">
        <w:rPr>
          <w:color w:val="000000"/>
          <w:sz w:val="26"/>
          <w:szCs w:val="26"/>
          <w:lang w:val="ru-RU"/>
        </w:rPr>
        <w:t>Релятор</w:t>
      </w:r>
      <w:proofErr w:type="spellEnd"/>
      <w:r w:rsidRPr="00B03C42">
        <w:rPr>
          <w:color w:val="000000"/>
          <w:sz w:val="26"/>
          <w:szCs w:val="26"/>
          <w:lang w:val="ru-RU"/>
        </w:rPr>
        <w:t xml:space="preserve"> используется только в случае крайней необходимости для устранения неоднозначности термина и приводится без сокращения, в круглых скобках, в именительном падеже.</w:t>
      </w:r>
    </w:p>
    <w:p w:rsidR="00B03C42" w:rsidRPr="0069276E" w:rsidRDefault="00B03C42" w:rsidP="00D93AE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ab/>
        <w:t>Например:   стабилизаторы (электротехника);</w:t>
      </w:r>
    </w:p>
    <w:p w:rsidR="00B03C42" w:rsidRPr="0069276E" w:rsidRDefault="00D93AEA" w:rsidP="00D93AE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 xml:space="preserve"> </w:t>
      </w:r>
      <w:r w:rsidRPr="0069276E">
        <w:rPr>
          <w:i/>
          <w:color w:val="000000"/>
          <w:sz w:val="26"/>
          <w:szCs w:val="26"/>
          <w:lang w:val="ru-RU"/>
        </w:rPr>
        <w:tab/>
      </w:r>
      <w:r w:rsidR="00B03C42" w:rsidRPr="0069276E">
        <w:rPr>
          <w:i/>
          <w:color w:val="000000"/>
          <w:sz w:val="26"/>
          <w:szCs w:val="26"/>
          <w:lang w:val="ru-RU"/>
        </w:rPr>
        <w:tab/>
      </w:r>
      <w:r w:rsidR="00B03C42" w:rsidRPr="0069276E">
        <w:rPr>
          <w:i/>
          <w:color w:val="000000"/>
          <w:sz w:val="26"/>
          <w:szCs w:val="26"/>
          <w:lang w:val="ru-RU"/>
        </w:rPr>
        <w:tab/>
      </w:r>
      <w:r w:rsidRPr="0069276E">
        <w:rPr>
          <w:i/>
          <w:color w:val="000000"/>
          <w:sz w:val="26"/>
          <w:szCs w:val="26"/>
          <w:lang w:val="ru-RU"/>
        </w:rPr>
        <w:t xml:space="preserve">  </w:t>
      </w:r>
      <w:r w:rsidR="00B03C42" w:rsidRPr="0069276E">
        <w:rPr>
          <w:i/>
          <w:color w:val="000000"/>
          <w:sz w:val="26"/>
          <w:szCs w:val="26"/>
          <w:lang w:val="ru-RU"/>
        </w:rPr>
        <w:t>стабилизаторы (химия).</w:t>
      </w:r>
    </w:p>
    <w:p w:rsidR="00D93AEA" w:rsidRPr="00D93AEA" w:rsidRDefault="00D93AEA" w:rsidP="00D93AE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  <w:lang w:val="ru-RU"/>
        </w:rPr>
      </w:pPr>
      <w:proofErr w:type="spellStart"/>
      <w:r w:rsidRPr="00D93AEA">
        <w:rPr>
          <w:color w:val="000000"/>
          <w:sz w:val="26"/>
          <w:szCs w:val="26"/>
          <w:lang w:val="ru-RU"/>
        </w:rPr>
        <w:t>Релятор</w:t>
      </w:r>
      <w:proofErr w:type="spellEnd"/>
      <w:r w:rsidRPr="00D93AEA">
        <w:rPr>
          <w:color w:val="000000"/>
          <w:sz w:val="26"/>
          <w:szCs w:val="26"/>
          <w:lang w:val="ru-RU"/>
        </w:rPr>
        <w:t xml:space="preserve"> не используется для объяснения непонятных терминов.</w:t>
      </w:r>
    </w:p>
    <w:p w:rsidR="00B03C42" w:rsidRPr="00D93AEA" w:rsidRDefault="00D93AEA" w:rsidP="00D93AEA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КС приводятся во множественном числе, за исключением слов, используемых только в единственном числе.</w:t>
      </w:r>
    </w:p>
    <w:p w:rsidR="00D93AEA" w:rsidRPr="0069276E" w:rsidRDefault="00D93AEA" w:rsidP="00D93AE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>Например: инженеры; налоги; реки; кельты; выставки; жилища и т.п.</w:t>
      </w:r>
    </w:p>
    <w:p w:rsidR="00D93AEA" w:rsidRPr="0069276E" w:rsidRDefault="00D93AEA" w:rsidP="00D93AE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ab/>
        <w:t>НО: маркетинг; археология; духовенство; ботаника</w:t>
      </w:r>
      <w:r w:rsidR="00994F39" w:rsidRPr="0069276E">
        <w:rPr>
          <w:i/>
          <w:color w:val="000000"/>
          <w:sz w:val="26"/>
          <w:szCs w:val="26"/>
          <w:lang w:val="ru-RU"/>
        </w:rPr>
        <w:t>; информация и т</w:t>
      </w:r>
      <w:r w:rsidRPr="0069276E">
        <w:rPr>
          <w:i/>
          <w:color w:val="000000"/>
          <w:sz w:val="26"/>
          <w:szCs w:val="26"/>
          <w:lang w:val="ru-RU"/>
        </w:rPr>
        <w:t>.</w:t>
      </w:r>
      <w:r w:rsidR="00994F39" w:rsidRPr="0069276E">
        <w:rPr>
          <w:i/>
          <w:color w:val="000000"/>
          <w:sz w:val="26"/>
          <w:szCs w:val="26"/>
          <w:lang w:val="ru-RU"/>
        </w:rPr>
        <w:t>п.</w:t>
      </w:r>
    </w:p>
    <w:p w:rsidR="00D93AEA" w:rsidRPr="00994F39" w:rsidRDefault="00994F39" w:rsidP="001840E3">
      <w:pPr>
        <w:pStyle w:val="a3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 w:rsidRPr="00994F39">
        <w:rPr>
          <w:sz w:val="26"/>
          <w:szCs w:val="26"/>
          <w:lang w:val="ru-RU"/>
        </w:rPr>
        <w:t>Существительные, употребляемые в разных отраслях знаний то в единственном, то во множественном числе, приводятся в той форме, которая соответствует принятой в отрасли, с точки зрения которой рассматривается предмет.</w:t>
      </w:r>
    </w:p>
    <w:p w:rsidR="00994F39" w:rsidRPr="0069276E" w:rsidRDefault="00B03C42" w:rsidP="001840E3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ab/>
      </w:r>
      <w:r w:rsidR="00994F39" w:rsidRPr="0069276E">
        <w:rPr>
          <w:i/>
          <w:color w:val="000000"/>
          <w:sz w:val="26"/>
          <w:szCs w:val="26"/>
          <w:lang w:val="ru-RU"/>
        </w:rPr>
        <w:t>Например: кожа; анатомия</w:t>
      </w:r>
    </w:p>
    <w:p w:rsidR="00B03C42" w:rsidRPr="0069276E" w:rsidRDefault="00994F39" w:rsidP="001840E3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 xml:space="preserve"> </w:t>
      </w:r>
      <w:r w:rsidRPr="0069276E">
        <w:rPr>
          <w:i/>
          <w:color w:val="000000"/>
          <w:sz w:val="26"/>
          <w:szCs w:val="26"/>
          <w:lang w:val="ru-RU"/>
        </w:rPr>
        <w:tab/>
      </w:r>
      <w:r w:rsidRPr="0069276E">
        <w:rPr>
          <w:i/>
          <w:color w:val="000000"/>
          <w:sz w:val="26"/>
          <w:szCs w:val="26"/>
          <w:lang w:val="ru-RU"/>
        </w:rPr>
        <w:tab/>
      </w:r>
      <w:r w:rsidRPr="0069276E">
        <w:rPr>
          <w:i/>
          <w:color w:val="000000"/>
          <w:sz w:val="26"/>
          <w:szCs w:val="26"/>
          <w:lang w:val="ru-RU"/>
        </w:rPr>
        <w:tab/>
        <w:t xml:space="preserve">  </w:t>
      </w:r>
      <w:r w:rsidR="001840E3" w:rsidRPr="0069276E">
        <w:rPr>
          <w:i/>
          <w:color w:val="000000"/>
          <w:sz w:val="26"/>
          <w:szCs w:val="26"/>
          <w:lang w:val="ru-RU"/>
        </w:rPr>
        <w:tab/>
      </w:r>
      <w:r w:rsidRPr="0069276E">
        <w:rPr>
          <w:i/>
          <w:color w:val="000000"/>
          <w:sz w:val="26"/>
          <w:szCs w:val="26"/>
          <w:lang w:val="ru-RU"/>
        </w:rPr>
        <w:t>кожи; промышленное сырье.</w:t>
      </w:r>
    </w:p>
    <w:p w:rsidR="00994F39" w:rsidRPr="00A239B3" w:rsidRDefault="00994F39" w:rsidP="00A239B3">
      <w:pPr>
        <w:pStyle w:val="a3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 w:rsidRPr="001840E3">
        <w:rPr>
          <w:sz w:val="26"/>
          <w:szCs w:val="26"/>
          <w:lang w:val="ru-RU"/>
        </w:rPr>
        <w:t xml:space="preserve">Род, вид, семейства, классы, отряды и. т. д. животных и растений приводятся в том числе, в котором они содержатся в отраслевых справочных </w:t>
      </w:r>
      <w:r w:rsidRPr="00A239B3">
        <w:rPr>
          <w:sz w:val="26"/>
          <w:szCs w:val="26"/>
          <w:lang w:val="ru-RU"/>
        </w:rPr>
        <w:t>изданиях.</w:t>
      </w:r>
    </w:p>
    <w:p w:rsidR="00A239B3" w:rsidRPr="00A239B3" w:rsidRDefault="00A239B3" w:rsidP="00A239B3">
      <w:pPr>
        <w:pStyle w:val="a3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 w:rsidRPr="00A239B3">
        <w:rPr>
          <w:sz w:val="26"/>
          <w:szCs w:val="26"/>
          <w:lang w:val="ru-RU"/>
        </w:rPr>
        <w:t>Исчисляемые существительные употребляются в форме множественного числа, а неисчисляемые – в форме единственного числа</w:t>
      </w:r>
    </w:p>
    <w:p w:rsidR="00A239B3" w:rsidRPr="0069276E" w:rsidRDefault="00A239B3" w:rsidP="00A239B3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ab/>
        <w:t>Например: финансовая система; высшая школа; система образования.</w:t>
      </w:r>
    </w:p>
    <w:p w:rsidR="00A239B3" w:rsidRPr="0069276E" w:rsidRDefault="0069276E" w:rsidP="0069276E">
      <w:pPr>
        <w:pStyle w:val="a3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 w:rsidRPr="0069276E">
        <w:rPr>
          <w:sz w:val="26"/>
          <w:szCs w:val="26"/>
          <w:lang w:val="ru-RU"/>
        </w:rPr>
        <w:t>Сведения об отдельных договорах приводятся в форме единственного числа</w:t>
      </w:r>
    </w:p>
    <w:p w:rsidR="00A239B3" w:rsidRPr="0069276E" w:rsidRDefault="0069276E" w:rsidP="0069276E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i/>
          <w:color w:val="000000"/>
          <w:sz w:val="26"/>
          <w:szCs w:val="26"/>
          <w:lang w:val="ru-RU"/>
        </w:rPr>
      </w:pPr>
      <w:r w:rsidRPr="0069276E">
        <w:rPr>
          <w:i/>
          <w:color w:val="000000"/>
          <w:sz w:val="26"/>
          <w:szCs w:val="26"/>
          <w:lang w:val="ru-RU"/>
        </w:rPr>
        <w:tab/>
        <w:t>Например: договор аренды; договоры; аренда.</w:t>
      </w:r>
    </w:p>
    <w:p w:rsidR="0069276E" w:rsidRPr="0069276E" w:rsidRDefault="0069276E" w:rsidP="0069276E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69276E">
        <w:rPr>
          <w:sz w:val="26"/>
          <w:szCs w:val="26"/>
          <w:lang w:val="ru-RU"/>
        </w:rPr>
        <w:t xml:space="preserve">КС приводятся в именительном падеже. В устойчивом словосочетании возможно применение любого падежа. </w:t>
      </w:r>
    </w:p>
    <w:p w:rsidR="0069276E" w:rsidRPr="0069276E" w:rsidRDefault="0069276E" w:rsidP="0069276E">
      <w:pPr>
        <w:pStyle w:val="a3"/>
        <w:tabs>
          <w:tab w:val="left" w:pos="851"/>
        </w:tabs>
        <w:spacing w:line="276" w:lineRule="auto"/>
        <w:ind w:left="0" w:firstLine="426"/>
        <w:rPr>
          <w:i/>
          <w:sz w:val="26"/>
          <w:szCs w:val="26"/>
          <w:lang w:val="ru-RU"/>
        </w:rPr>
      </w:pPr>
      <w:r w:rsidRPr="0069276E">
        <w:rPr>
          <w:i/>
          <w:sz w:val="26"/>
          <w:szCs w:val="26"/>
          <w:lang w:val="ru-RU"/>
        </w:rPr>
        <w:tab/>
        <w:t>Например: подшипники, лазерные принтеры; системы слежения.</w:t>
      </w:r>
    </w:p>
    <w:p w:rsidR="0069276E" w:rsidRPr="0069276E" w:rsidRDefault="0069276E" w:rsidP="0069276E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69276E">
        <w:rPr>
          <w:sz w:val="26"/>
          <w:szCs w:val="26"/>
          <w:lang w:val="ru-RU"/>
        </w:rPr>
        <w:t>Инверсия применяется для специальных терминов из различных отраслей знаний, когда эти термины без наличия инверсированной формы теряют изначальный смысл. Термины приводятся в том виде, как даны в отра</w:t>
      </w:r>
      <w:r w:rsidR="00E868EF">
        <w:rPr>
          <w:sz w:val="26"/>
          <w:szCs w:val="26"/>
          <w:lang w:val="ru-RU"/>
        </w:rPr>
        <w:t>слевых справочных изданиях. Для упрощения поискового запроса</w:t>
      </w:r>
      <w:r w:rsidRPr="0069276E">
        <w:rPr>
          <w:sz w:val="26"/>
          <w:szCs w:val="26"/>
          <w:lang w:val="ru-RU"/>
        </w:rPr>
        <w:t xml:space="preserve"> приводится вариант термина без инверсии. </w:t>
      </w:r>
    </w:p>
    <w:p w:rsidR="0069276E" w:rsidRPr="0069276E" w:rsidRDefault="0069276E" w:rsidP="0069276E">
      <w:pPr>
        <w:spacing w:line="276" w:lineRule="auto"/>
        <w:ind w:firstLine="426"/>
        <w:rPr>
          <w:i/>
          <w:sz w:val="26"/>
          <w:szCs w:val="26"/>
          <w:lang w:val="ru-RU"/>
        </w:rPr>
      </w:pPr>
      <w:r w:rsidRPr="0069276E">
        <w:rPr>
          <w:i/>
          <w:sz w:val="26"/>
          <w:szCs w:val="26"/>
          <w:lang w:val="ru-RU"/>
        </w:rPr>
        <w:tab/>
        <w:t xml:space="preserve">Например: гвоздика уральская; уральская гвоздика </w:t>
      </w:r>
    </w:p>
    <w:p w:rsidR="0069276E" w:rsidRPr="0069276E" w:rsidRDefault="0069276E" w:rsidP="0069276E">
      <w:pPr>
        <w:spacing w:line="276" w:lineRule="auto"/>
        <w:ind w:left="1416" w:firstLine="426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       </w:t>
      </w:r>
      <w:r w:rsidRPr="0069276E">
        <w:rPr>
          <w:i/>
          <w:sz w:val="26"/>
          <w:szCs w:val="26"/>
          <w:lang w:val="ru-RU"/>
        </w:rPr>
        <w:t xml:space="preserve"> чайка сизая камчатская; сизая камчатская чайка </w:t>
      </w:r>
    </w:p>
    <w:p w:rsidR="0069276E" w:rsidRPr="0069276E" w:rsidRDefault="0069276E" w:rsidP="0069276E">
      <w:pPr>
        <w:spacing w:line="276" w:lineRule="auto"/>
        <w:ind w:firstLine="426"/>
        <w:jc w:val="both"/>
        <w:rPr>
          <w:sz w:val="26"/>
          <w:szCs w:val="26"/>
          <w:lang w:val="ru-RU"/>
        </w:rPr>
      </w:pPr>
      <w:r w:rsidRPr="0069276E">
        <w:rPr>
          <w:sz w:val="26"/>
          <w:szCs w:val="26"/>
          <w:lang w:val="ru-RU"/>
        </w:rPr>
        <w:t xml:space="preserve">Законы, правила, явления, теории, формулы и т. п., названные по именам авторов, открывателей и др. приводятся в КС в двух вариантах. </w:t>
      </w:r>
    </w:p>
    <w:p w:rsidR="0069276E" w:rsidRPr="0069276E" w:rsidRDefault="0069276E" w:rsidP="0069276E">
      <w:pPr>
        <w:tabs>
          <w:tab w:val="left" w:pos="851"/>
        </w:tabs>
        <w:spacing w:line="276" w:lineRule="auto"/>
        <w:ind w:firstLine="851"/>
        <w:rPr>
          <w:i/>
          <w:sz w:val="26"/>
          <w:szCs w:val="26"/>
          <w:lang w:val="ru-RU"/>
        </w:rPr>
      </w:pPr>
      <w:r w:rsidRPr="0069276E">
        <w:rPr>
          <w:i/>
          <w:sz w:val="26"/>
          <w:szCs w:val="26"/>
          <w:lang w:val="ru-RU"/>
        </w:rPr>
        <w:t xml:space="preserve">Например: Ньютона бином; бином Ньютона; </w:t>
      </w:r>
    </w:p>
    <w:p w:rsidR="0069276E" w:rsidRPr="0069276E" w:rsidRDefault="0069276E" w:rsidP="0069276E">
      <w:pPr>
        <w:spacing w:line="276" w:lineRule="auto"/>
        <w:ind w:left="1416" w:firstLine="426"/>
        <w:rPr>
          <w:i/>
          <w:sz w:val="26"/>
          <w:szCs w:val="26"/>
          <w:lang w:val="ru-RU"/>
        </w:rPr>
      </w:pPr>
      <w:r w:rsidRPr="0069276E">
        <w:rPr>
          <w:i/>
          <w:sz w:val="26"/>
          <w:szCs w:val="26"/>
          <w:lang w:val="ru-RU"/>
        </w:rPr>
        <w:t xml:space="preserve">    Пифагора теорема; теорема Пифагора </w:t>
      </w:r>
    </w:p>
    <w:p w:rsidR="0069276E" w:rsidRPr="0069276E" w:rsidRDefault="0069276E" w:rsidP="00977763">
      <w:pPr>
        <w:spacing w:line="276" w:lineRule="auto"/>
        <w:ind w:firstLine="426"/>
        <w:jc w:val="both"/>
        <w:rPr>
          <w:sz w:val="26"/>
          <w:szCs w:val="26"/>
          <w:lang w:val="ru-RU"/>
        </w:rPr>
      </w:pPr>
      <w:r w:rsidRPr="0069276E">
        <w:rPr>
          <w:sz w:val="26"/>
          <w:szCs w:val="26"/>
          <w:lang w:val="ru-RU"/>
        </w:rPr>
        <w:lastRenderedPageBreak/>
        <w:t xml:space="preserve">Теоремы, формулы, законы и т. п., созданные двумя и более авторами, содержат тире между фамилиями разных авторов и дефис между двойной фамилией одного автора. </w:t>
      </w:r>
    </w:p>
    <w:p w:rsidR="0069276E" w:rsidRPr="00472F4C" w:rsidRDefault="0069276E" w:rsidP="00472F4C">
      <w:pPr>
        <w:spacing w:line="276" w:lineRule="auto"/>
        <w:ind w:firstLine="851"/>
        <w:jc w:val="both"/>
        <w:rPr>
          <w:i/>
          <w:sz w:val="26"/>
          <w:szCs w:val="26"/>
          <w:lang w:val="ru-RU"/>
        </w:rPr>
      </w:pPr>
      <w:r w:rsidRPr="00472F4C">
        <w:rPr>
          <w:i/>
          <w:sz w:val="26"/>
          <w:szCs w:val="26"/>
          <w:lang w:val="ru-RU"/>
        </w:rPr>
        <w:t xml:space="preserve">Например: </w:t>
      </w:r>
      <w:r w:rsidRPr="00472F4C">
        <w:rPr>
          <w:i/>
          <w:sz w:val="26"/>
          <w:szCs w:val="26"/>
          <w:lang w:val="ru-RU"/>
        </w:rPr>
        <w:tab/>
        <w:t xml:space="preserve">Бойля – Мариотта закон; закон Бойля – Мариотта </w:t>
      </w:r>
    </w:p>
    <w:p w:rsidR="00E25777" w:rsidRPr="00472F4C" w:rsidRDefault="00E25777" w:rsidP="00472F4C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При составлении КС применяются синонимы или эквиваленты, если они общеупотребительны, взаимозаменяемы или очень близки по смыслу, а также являются вариантами написания одного и того же термина. При индексировании используются энциклопедические и справочные издания. </w:t>
      </w:r>
    </w:p>
    <w:p w:rsidR="00E25777" w:rsidRPr="00472F4C" w:rsidRDefault="00472F4C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ab/>
        <w:t xml:space="preserve">  </w:t>
      </w:r>
      <w:r w:rsidR="00E25777" w:rsidRPr="00472F4C">
        <w:rPr>
          <w:i/>
          <w:sz w:val="26"/>
          <w:szCs w:val="26"/>
          <w:lang w:val="ru-RU"/>
        </w:rPr>
        <w:t xml:space="preserve">Например: торговые марки; бренды </w:t>
      </w:r>
    </w:p>
    <w:p w:rsidR="00E25777" w:rsidRPr="00472F4C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472F4C">
        <w:rPr>
          <w:i/>
          <w:sz w:val="26"/>
          <w:szCs w:val="26"/>
          <w:lang w:val="ru-RU"/>
        </w:rPr>
        <w:tab/>
      </w:r>
      <w:r w:rsidRPr="00472F4C">
        <w:rPr>
          <w:i/>
          <w:sz w:val="26"/>
          <w:szCs w:val="26"/>
          <w:lang w:val="ru-RU"/>
        </w:rPr>
        <w:tab/>
      </w:r>
      <w:r w:rsidRPr="00472F4C">
        <w:rPr>
          <w:i/>
          <w:sz w:val="26"/>
          <w:szCs w:val="26"/>
          <w:lang w:val="ru-RU"/>
        </w:rPr>
        <w:tab/>
        <w:t xml:space="preserve">биомониторинг; биологический мониторинг </w:t>
      </w:r>
    </w:p>
    <w:p w:rsidR="00E25777" w:rsidRPr="00472F4C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</w:rPr>
      </w:pPr>
      <w:r w:rsidRPr="00472F4C">
        <w:rPr>
          <w:i/>
          <w:sz w:val="26"/>
          <w:szCs w:val="26"/>
          <w:lang w:val="ru-RU"/>
        </w:rPr>
        <w:tab/>
      </w:r>
      <w:r w:rsidRPr="00472F4C">
        <w:rPr>
          <w:i/>
          <w:sz w:val="26"/>
          <w:szCs w:val="26"/>
          <w:lang w:val="ru-RU"/>
        </w:rPr>
        <w:tab/>
      </w:r>
      <w:r w:rsidRPr="00472F4C">
        <w:rPr>
          <w:i/>
          <w:sz w:val="26"/>
          <w:szCs w:val="26"/>
          <w:lang w:val="ru-RU"/>
        </w:rPr>
        <w:tab/>
      </w:r>
      <w:proofErr w:type="spellStart"/>
      <w:r w:rsidRPr="00472F4C">
        <w:rPr>
          <w:i/>
          <w:sz w:val="26"/>
          <w:szCs w:val="26"/>
        </w:rPr>
        <w:t>паблик-рилейшнз</w:t>
      </w:r>
      <w:proofErr w:type="spellEnd"/>
      <w:r w:rsidRPr="00472F4C">
        <w:rPr>
          <w:i/>
          <w:sz w:val="26"/>
          <w:szCs w:val="26"/>
        </w:rPr>
        <w:t xml:space="preserve">; </w:t>
      </w:r>
      <w:proofErr w:type="spellStart"/>
      <w:r w:rsidRPr="00472F4C">
        <w:rPr>
          <w:i/>
          <w:sz w:val="26"/>
          <w:szCs w:val="26"/>
        </w:rPr>
        <w:t>паблик-рилейшенз</w:t>
      </w:r>
      <w:proofErr w:type="spellEnd"/>
      <w:r w:rsidRPr="00472F4C">
        <w:rPr>
          <w:i/>
          <w:sz w:val="26"/>
          <w:szCs w:val="26"/>
        </w:rPr>
        <w:t>; PR</w:t>
      </w:r>
      <w:r w:rsidRPr="00472F4C">
        <w:rPr>
          <w:i/>
          <w:sz w:val="26"/>
          <w:szCs w:val="26"/>
          <w:lang w:val="ru-RU"/>
        </w:rPr>
        <w:t xml:space="preserve"> </w:t>
      </w:r>
    </w:p>
    <w:p w:rsidR="00E25777" w:rsidRPr="00472F4C" w:rsidRDefault="00E25777" w:rsidP="00472F4C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>В ка</w:t>
      </w:r>
      <w:r w:rsidR="00E868EF">
        <w:rPr>
          <w:sz w:val="26"/>
          <w:szCs w:val="26"/>
          <w:lang w:val="ru-RU"/>
        </w:rPr>
        <w:t>честве КС могут выступать слова</w:t>
      </w:r>
      <w:r w:rsidRPr="00472F4C">
        <w:rPr>
          <w:sz w:val="26"/>
          <w:szCs w:val="26"/>
          <w:lang w:val="ru-RU"/>
        </w:rPr>
        <w:t xml:space="preserve">, терминологические словосочетания, фразы (в исключительных случаях), аббревиатуры, численные характеристики, имена собственные, символические обозначения. </w:t>
      </w:r>
    </w:p>
    <w:p w:rsidR="00E25777" w:rsidRPr="00472F4C" w:rsidRDefault="00E25777" w:rsidP="00472F4C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Общеупотребительные термины (метод, методы, принцип, принципы, свойства, уравнение, уравнения, проблемы, применение и. т. п.) приводятся в КС только в сочетании с другими словами, сужающими их значение. </w:t>
      </w:r>
    </w:p>
    <w:p w:rsidR="00E25777" w:rsidRPr="00472F4C" w:rsidRDefault="00E25777" w:rsidP="00472F4C">
      <w:pPr>
        <w:pStyle w:val="a3"/>
        <w:tabs>
          <w:tab w:val="left" w:pos="851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 w:rsidRPr="00472F4C">
        <w:rPr>
          <w:i/>
          <w:sz w:val="26"/>
          <w:szCs w:val="26"/>
          <w:lang w:val="ru-RU"/>
        </w:rPr>
        <w:tab/>
        <w:t xml:space="preserve">Например: </w:t>
      </w:r>
      <w:r w:rsidRPr="00472F4C">
        <w:rPr>
          <w:i/>
          <w:sz w:val="26"/>
          <w:szCs w:val="26"/>
          <w:lang w:val="ru-RU"/>
        </w:rPr>
        <w:tab/>
        <w:t>оценка риска; принцип взаимозаменяемости; метод координат</w:t>
      </w:r>
      <w:r w:rsidR="00472F4C">
        <w:rPr>
          <w:i/>
          <w:sz w:val="26"/>
          <w:szCs w:val="26"/>
          <w:lang w:val="ru-RU"/>
        </w:rPr>
        <w:t>.</w:t>
      </w:r>
      <w:r w:rsidRPr="00472F4C">
        <w:rPr>
          <w:i/>
          <w:sz w:val="26"/>
          <w:szCs w:val="26"/>
          <w:lang w:val="ru-RU"/>
        </w:rPr>
        <w:t xml:space="preserve"> </w:t>
      </w:r>
    </w:p>
    <w:p w:rsidR="00E25777" w:rsidRPr="00472F4C" w:rsidRDefault="00E25777" w:rsidP="004B668B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Для достижения строгой определенности значения прилагательные используются в сочетании с существительными. </w:t>
      </w:r>
    </w:p>
    <w:p w:rsidR="00E25777" w:rsidRPr="00665A8A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ab/>
      </w:r>
      <w:r w:rsidR="00665A8A">
        <w:rPr>
          <w:sz w:val="26"/>
          <w:szCs w:val="26"/>
          <w:lang w:val="ru-RU"/>
        </w:rPr>
        <w:t xml:space="preserve">  </w:t>
      </w:r>
      <w:r w:rsidRPr="00665A8A">
        <w:rPr>
          <w:i/>
          <w:sz w:val="26"/>
          <w:szCs w:val="26"/>
          <w:lang w:val="ru-RU"/>
        </w:rPr>
        <w:t xml:space="preserve">Например: биполярные транзисторы; полимерно-битумные вяжущие материалы; </w:t>
      </w:r>
    </w:p>
    <w:p w:rsidR="00E25777" w:rsidRPr="00472F4C" w:rsidRDefault="00E25777" w:rsidP="00472F4C">
      <w:pPr>
        <w:pStyle w:val="a3"/>
        <w:spacing w:line="276" w:lineRule="auto"/>
        <w:ind w:left="0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Если КС содержит несколько определений, относящихся к одному определяемому слову, то в этом случае словосочетание можно преобразовать в двух- или трехсловные КС. </w:t>
      </w:r>
    </w:p>
    <w:p w:rsidR="00E25777" w:rsidRPr="00665A8A" w:rsidRDefault="00E25777" w:rsidP="00472F4C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665A8A">
        <w:rPr>
          <w:i/>
          <w:sz w:val="26"/>
          <w:szCs w:val="26"/>
          <w:lang w:val="ru-RU"/>
        </w:rPr>
        <w:tab/>
      </w:r>
      <w:r w:rsidR="00665A8A">
        <w:rPr>
          <w:i/>
          <w:sz w:val="26"/>
          <w:szCs w:val="26"/>
          <w:lang w:val="ru-RU"/>
        </w:rPr>
        <w:t xml:space="preserve">  </w:t>
      </w:r>
      <w:r w:rsidRPr="00665A8A">
        <w:rPr>
          <w:i/>
          <w:sz w:val="26"/>
          <w:szCs w:val="26"/>
          <w:lang w:val="ru-RU"/>
        </w:rPr>
        <w:t xml:space="preserve">Например: русская народная музыка; русская музыка; народная музыка </w:t>
      </w:r>
    </w:p>
    <w:p w:rsidR="00E25777" w:rsidRPr="00472F4C" w:rsidRDefault="00E25777" w:rsidP="00472F4C">
      <w:pPr>
        <w:spacing w:line="276" w:lineRule="auto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Исключением являются случаи, когда прилагательное представляет собой самостоятельный термин. </w:t>
      </w:r>
    </w:p>
    <w:p w:rsidR="00E25777" w:rsidRPr="00665A8A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665A8A">
        <w:rPr>
          <w:i/>
          <w:sz w:val="26"/>
          <w:szCs w:val="26"/>
          <w:lang w:val="ru-RU"/>
        </w:rPr>
        <w:tab/>
      </w:r>
      <w:r w:rsidR="00665A8A" w:rsidRPr="00665A8A">
        <w:rPr>
          <w:i/>
          <w:sz w:val="26"/>
          <w:szCs w:val="26"/>
          <w:lang w:val="ru-RU"/>
        </w:rPr>
        <w:t xml:space="preserve">  </w:t>
      </w:r>
      <w:r w:rsidRPr="00665A8A">
        <w:rPr>
          <w:i/>
          <w:sz w:val="26"/>
          <w:szCs w:val="26"/>
          <w:lang w:val="ru-RU"/>
        </w:rPr>
        <w:t xml:space="preserve">Например: прекрасное; идеальное; бессознательное; иррациональное </w:t>
      </w:r>
    </w:p>
    <w:p w:rsidR="00E25777" w:rsidRPr="00472F4C" w:rsidRDefault="00E25777" w:rsidP="004B668B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Частицы и междометия используются только в исключительных случаях, когда они входят в состав фразеологизмов, являющихся объектом рассмотрения в статье по языкознанию. </w:t>
      </w:r>
    </w:p>
    <w:p w:rsidR="00E25777" w:rsidRPr="004B668B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4B668B">
        <w:rPr>
          <w:i/>
          <w:sz w:val="26"/>
          <w:szCs w:val="26"/>
          <w:lang w:val="ru-RU"/>
        </w:rPr>
        <w:tab/>
      </w:r>
      <w:r w:rsidR="004B668B" w:rsidRPr="004B668B">
        <w:rPr>
          <w:i/>
          <w:sz w:val="26"/>
          <w:szCs w:val="26"/>
          <w:lang w:val="ru-RU"/>
        </w:rPr>
        <w:t xml:space="preserve">  </w:t>
      </w:r>
      <w:r w:rsidRPr="004B668B">
        <w:rPr>
          <w:i/>
          <w:sz w:val="26"/>
          <w:szCs w:val="26"/>
          <w:lang w:val="ru-RU"/>
        </w:rPr>
        <w:t xml:space="preserve">Например: ни пуха ни пера; фразеологизмы </w:t>
      </w:r>
    </w:p>
    <w:p w:rsidR="00E25777" w:rsidRPr="00472F4C" w:rsidRDefault="00E25777" w:rsidP="004B668B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lastRenderedPageBreak/>
        <w:t xml:space="preserve">Союзы в КС не применяются. Исключение составляет соединительный союз «и». Он используется в исключительных случаях в словосочетаниях, выражающих конкретную связь между понятиями. </w:t>
      </w:r>
    </w:p>
    <w:p w:rsidR="00E25777" w:rsidRPr="004B668B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4B668B">
        <w:rPr>
          <w:i/>
          <w:sz w:val="26"/>
          <w:szCs w:val="26"/>
          <w:lang w:val="ru-RU"/>
        </w:rPr>
        <w:tab/>
      </w:r>
      <w:r w:rsidR="004B668B" w:rsidRPr="004B668B">
        <w:rPr>
          <w:i/>
          <w:sz w:val="26"/>
          <w:szCs w:val="26"/>
          <w:lang w:val="ru-RU"/>
        </w:rPr>
        <w:t xml:space="preserve">  </w:t>
      </w:r>
      <w:r w:rsidRPr="004B668B">
        <w:rPr>
          <w:i/>
          <w:sz w:val="26"/>
          <w:szCs w:val="26"/>
          <w:lang w:val="ru-RU"/>
        </w:rPr>
        <w:t xml:space="preserve">Например: государство и право; наука и религия; интеллигенция и власть </w:t>
      </w:r>
    </w:p>
    <w:p w:rsidR="00E25777" w:rsidRPr="00472F4C" w:rsidRDefault="00E25777" w:rsidP="00472F4C">
      <w:pPr>
        <w:pStyle w:val="a3"/>
        <w:spacing w:line="276" w:lineRule="auto"/>
        <w:ind w:left="0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Если, например, внести отдельно слово «наука» и отдельно слово «религия», то в дальнейшем по этим словам могут быть выполнены следующие запросы: религия как наука, влияние религии на науку, влияние науки на религию (возможны еще варианты). Чтобы их идентифицировать, писать следует по-разному: </w:t>
      </w:r>
    </w:p>
    <w:p w:rsidR="00E25777" w:rsidRPr="00BB0F3A" w:rsidRDefault="00E25777" w:rsidP="00472F4C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FF2800">
        <w:rPr>
          <w:i/>
          <w:sz w:val="26"/>
          <w:szCs w:val="26"/>
          <w:lang w:val="ru-RU"/>
        </w:rPr>
        <w:tab/>
      </w:r>
      <w:r w:rsidRPr="00FF2800">
        <w:rPr>
          <w:i/>
          <w:sz w:val="26"/>
          <w:szCs w:val="26"/>
          <w:lang w:val="ru-RU"/>
        </w:rPr>
        <w:tab/>
      </w:r>
      <w:r w:rsidRPr="00BB0F3A">
        <w:rPr>
          <w:i/>
          <w:sz w:val="26"/>
          <w:szCs w:val="26"/>
          <w:lang w:val="ru-RU"/>
        </w:rPr>
        <w:t xml:space="preserve">наука; религия </w:t>
      </w:r>
    </w:p>
    <w:p w:rsidR="00E25777" w:rsidRPr="00BB0F3A" w:rsidRDefault="00E25777" w:rsidP="00472F4C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BB0F3A">
        <w:rPr>
          <w:i/>
          <w:sz w:val="26"/>
          <w:szCs w:val="26"/>
          <w:lang w:val="ru-RU"/>
        </w:rPr>
        <w:tab/>
      </w:r>
      <w:r w:rsidRPr="00BB0F3A">
        <w:rPr>
          <w:i/>
          <w:sz w:val="26"/>
          <w:szCs w:val="26"/>
          <w:lang w:val="ru-RU"/>
        </w:rPr>
        <w:tab/>
        <w:t xml:space="preserve">наука и религия </w:t>
      </w:r>
    </w:p>
    <w:p w:rsidR="00E25777" w:rsidRPr="00BB0F3A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BB0F3A">
        <w:rPr>
          <w:i/>
          <w:sz w:val="26"/>
          <w:szCs w:val="26"/>
          <w:lang w:val="ru-RU"/>
        </w:rPr>
        <w:tab/>
      </w:r>
      <w:r w:rsidRPr="00BB0F3A">
        <w:rPr>
          <w:i/>
          <w:sz w:val="26"/>
          <w:szCs w:val="26"/>
          <w:lang w:val="ru-RU"/>
        </w:rPr>
        <w:tab/>
        <w:t xml:space="preserve">религия и наука </w:t>
      </w:r>
    </w:p>
    <w:p w:rsidR="00E25777" w:rsidRPr="00472F4C" w:rsidRDefault="00E25777" w:rsidP="00BA2B7C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 Предлоги применяются в устойчивых словосочетаниях. </w:t>
      </w:r>
    </w:p>
    <w:p w:rsidR="00E25777" w:rsidRPr="00BA2B7C" w:rsidRDefault="00E25777" w:rsidP="00BA2B7C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BA2B7C">
        <w:rPr>
          <w:i/>
          <w:sz w:val="26"/>
          <w:szCs w:val="26"/>
          <w:lang w:val="ru-RU"/>
        </w:rPr>
        <w:tab/>
      </w:r>
      <w:r w:rsidR="00BA2B7C">
        <w:rPr>
          <w:i/>
          <w:sz w:val="26"/>
          <w:szCs w:val="26"/>
          <w:lang w:val="ru-RU"/>
        </w:rPr>
        <w:t xml:space="preserve">  </w:t>
      </w:r>
      <w:r w:rsidRPr="00BA2B7C">
        <w:rPr>
          <w:i/>
          <w:sz w:val="26"/>
          <w:szCs w:val="26"/>
          <w:lang w:val="ru-RU"/>
        </w:rPr>
        <w:t>Например:</w:t>
      </w:r>
      <w:r w:rsidR="00BA2B7C">
        <w:rPr>
          <w:i/>
          <w:sz w:val="26"/>
          <w:szCs w:val="26"/>
          <w:lang w:val="ru-RU"/>
        </w:rPr>
        <w:t xml:space="preserve"> </w:t>
      </w:r>
      <w:r w:rsidRPr="00BA2B7C">
        <w:rPr>
          <w:i/>
          <w:sz w:val="26"/>
          <w:szCs w:val="26"/>
          <w:lang w:val="ru-RU"/>
        </w:rPr>
        <w:t xml:space="preserve">бурение на нефть; защита от пыли; борьба с курением; подготовка к школе; работа с документами; движение за мир; </w:t>
      </w:r>
    </w:p>
    <w:p w:rsidR="00E25777" w:rsidRPr="00472F4C" w:rsidRDefault="00E25777" w:rsidP="005C14FC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Частицы, междометия, предлоги, союзы, являющиеся в статье объектом лингвистического изучения, вносятся словосочетанием. </w:t>
      </w:r>
    </w:p>
    <w:p w:rsidR="00E25777" w:rsidRPr="005C14FC" w:rsidRDefault="00E25777" w:rsidP="00472F4C">
      <w:pPr>
        <w:spacing w:line="276" w:lineRule="auto"/>
        <w:jc w:val="both"/>
        <w:rPr>
          <w:i/>
          <w:sz w:val="26"/>
          <w:szCs w:val="26"/>
          <w:lang w:val="ru-RU"/>
        </w:rPr>
      </w:pPr>
      <w:r w:rsidRPr="005C14FC">
        <w:rPr>
          <w:i/>
          <w:sz w:val="26"/>
          <w:szCs w:val="26"/>
          <w:lang w:val="ru-RU"/>
        </w:rPr>
        <w:tab/>
      </w:r>
      <w:r w:rsidR="005C14FC" w:rsidRPr="005C14FC">
        <w:rPr>
          <w:i/>
          <w:sz w:val="26"/>
          <w:szCs w:val="26"/>
          <w:lang w:val="ru-RU"/>
        </w:rPr>
        <w:t xml:space="preserve">  </w:t>
      </w:r>
      <w:r w:rsidRPr="005C14FC">
        <w:rPr>
          <w:i/>
          <w:sz w:val="26"/>
          <w:szCs w:val="26"/>
          <w:lang w:val="ru-RU"/>
        </w:rPr>
        <w:t xml:space="preserve">Например: </w:t>
      </w:r>
      <w:r w:rsidRPr="005C14FC">
        <w:rPr>
          <w:i/>
          <w:sz w:val="26"/>
          <w:szCs w:val="26"/>
          <w:lang w:val="ru-RU"/>
        </w:rPr>
        <w:tab/>
        <w:t xml:space="preserve">частица ни; междометие ну; союз и; предлог в </w:t>
      </w:r>
    </w:p>
    <w:p w:rsidR="00E25777" w:rsidRPr="00472F4C" w:rsidRDefault="00E25777" w:rsidP="001D63B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Слова, состоящие из одной-двух букв, если они являются объектом рассмотрения в статье, приводятся после уточнения. </w:t>
      </w:r>
    </w:p>
    <w:p w:rsidR="00E25777" w:rsidRPr="001D63B4" w:rsidRDefault="00E25777" w:rsidP="00472F4C">
      <w:pPr>
        <w:pStyle w:val="a3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1D63B4">
        <w:rPr>
          <w:i/>
          <w:sz w:val="26"/>
          <w:szCs w:val="26"/>
          <w:lang w:val="ru-RU"/>
        </w:rPr>
        <w:tab/>
      </w:r>
      <w:r w:rsidR="001D63B4" w:rsidRPr="001D63B4">
        <w:rPr>
          <w:i/>
          <w:sz w:val="26"/>
          <w:szCs w:val="26"/>
          <w:lang w:val="ru-RU"/>
        </w:rPr>
        <w:t xml:space="preserve">  </w:t>
      </w:r>
      <w:r w:rsidRPr="001D63B4">
        <w:rPr>
          <w:i/>
          <w:sz w:val="26"/>
          <w:szCs w:val="26"/>
          <w:lang w:val="ru-RU"/>
        </w:rPr>
        <w:t xml:space="preserve">Например: витамин А  язык программирования </w:t>
      </w:r>
      <w:r w:rsidRPr="001D63B4">
        <w:rPr>
          <w:i/>
          <w:sz w:val="26"/>
          <w:szCs w:val="26"/>
        </w:rPr>
        <w:t>C</w:t>
      </w:r>
      <w:r w:rsidR="001D63B4">
        <w:rPr>
          <w:i/>
          <w:sz w:val="26"/>
          <w:szCs w:val="26"/>
          <w:lang w:val="ru-RU"/>
        </w:rPr>
        <w:t>.</w:t>
      </w:r>
      <w:r w:rsidRPr="001D63B4">
        <w:rPr>
          <w:i/>
          <w:sz w:val="26"/>
          <w:szCs w:val="26"/>
          <w:lang w:val="ru-RU"/>
        </w:rPr>
        <w:t xml:space="preserve"> </w:t>
      </w:r>
    </w:p>
    <w:p w:rsidR="00E25777" w:rsidRPr="00472F4C" w:rsidRDefault="00E25777" w:rsidP="001D63B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Термины-предложения и фразы оставляются без деления их на словосочетания только в том случае, когда такое разделение приводит к потере смысла исходного предложения. </w:t>
      </w:r>
    </w:p>
    <w:p w:rsidR="00E25777" w:rsidRPr="001D63B4" w:rsidRDefault="00E25777" w:rsidP="001D63B4">
      <w:pPr>
        <w:pStyle w:val="a3"/>
        <w:tabs>
          <w:tab w:val="left" w:pos="993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 w:rsidRPr="001D63B4">
        <w:rPr>
          <w:i/>
          <w:sz w:val="26"/>
          <w:szCs w:val="26"/>
          <w:lang w:val="ru-RU"/>
        </w:rPr>
        <w:tab/>
        <w:t xml:space="preserve">Например: </w:t>
      </w:r>
      <w:r w:rsidR="001D63B4">
        <w:rPr>
          <w:i/>
          <w:sz w:val="26"/>
          <w:szCs w:val="26"/>
          <w:lang w:val="ru-RU"/>
        </w:rPr>
        <w:t>спорт высоких достижений;</w:t>
      </w:r>
      <w:r w:rsidR="00D928BF" w:rsidRPr="001D63B4">
        <w:rPr>
          <w:i/>
          <w:sz w:val="26"/>
          <w:szCs w:val="26"/>
          <w:lang w:val="ru-RU"/>
        </w:rPr>
        <w:t xml:space="preserve"> </w:t>
      </w:r>
      <w:r w:rsidR="001D63B4">
        <w:rPr>
          <w:i/>
          <w:sz w:val="26"/>
          <w:szCs w:val="26"/>
          <w:lang w:val="ru-RU"/>
        </w:rPr>
        <w:t>русский язык как иностранный.</w:t>
      </w:r>
    </w:p>
    <w:p w:rsidR="00E25777" w:rsidRPr="00472F4C" w:rsidRDefault="00E25777" w:rsidP="001D63B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Числительные характеристики (диапазоны температур, давлений и т. д.) приводятся в КС со словесной формулировкой. </w:t>
      </w:r>
    </w:p>
    <w:p w:rsidR="00E25777" w:rsidRPr="00CD280A" w:rsidRDefault="00E25777" w:rsidP="001D63B4">
      <w:pPr>
        <w:pStyle w:val="a3"/>
        <w:tabs>
          <w:tab w:val="left" w:pos="993"/>
        </w:tabs>
        <w:spacing w:line="276" w:lineRule="auto"/>
        <w:ind w:left="0" w:firstLine="426"/>
        <w:jc w:val="both"/>
        <w:rPr>
          <w:i/>
          <w:sz w:val="26"/>
          <w:szCs w:val="26"/>
        </w:rPr>
      </w:pPr>
      <w:r w:rsidRPr="00CD280A">
        <w:rPr>
          <w:i/>
          <w:sz w:val="26"/>
          <w:szCs w:val="26"/>
          <w:lang w:val="ru-RU"/>
        </w:rPr>
        <w:tab/>
      </w:r>
      <w:proofErr w:type="spellStart"/>
      <w:r w:rsidRPr="00CD280A">
        <w:rPr>
          <w:i/>
          <w:sz w:val="26"/>
          <w:szCs w:val="26"/>
        </w:rPr>
        <w:t>Например</w:t>
      </w:r>
      <w:proofErr w:type="spellEnd"/>
      <w:r w:rsidRPr="00CD280A">
        <w:rPr>
          <w:i/>
          <w:sz w:val="26"/>
          <w:szCs w:val="26"/>
        </w:rPr>
        <w:t xml:space="preserve">: </w:t>
      </w:r>
      <w:proofErr w:type="spellStart"/>
      <w:r w:rsidRPr="00CD280A">
        <w:rPr>
          <w:i/>
          <w:sz w:val="26"/>
          <w:szCs w:val="26"/>
        </w:rPr>
        <w:t>диапазон</w:t>
      </w:r>
      <w:proofErr w:type="spellEnd"/>
      <w:r w:rsidRPr="00CD280A">
        <w:rPr>
          <w:i/>
          <w:sz w:val="26"/>
          <w:szCs w:val="26"/>
        </w:rPr>
        <w:t xml:space="preserve"> </w:t>
      </w:r>
      <w:proofErr w:type="spellStart"/>
      <w:r w:rsidRPr="00CD280A">
        <w:rPr>
          <w:i/>
          <w:sz w:val="26"/>
          <w:szCs w:val="26"/>
        </w:rPr>
        <w:t>температур</w:t>
      </w:r>
      <w:proofErr w:type="spellEnd"/>
      <w:r w:rsidRPr="00CD280A">
        <w:rPr>
          <w:i/>
          <w:sz w:val="26"/>
          <w:szCs w:val="26"/>
        </w:rPr>
        <w:t xml:space="preserve"> 373-453 К </w:t>
      </w:r>
    </w:p>
    <w:p w:rsidR="00E25777" w:rsidRPr="00472F4C" w:rsidRDefault="00E25777" w:rsidP="001D63B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72F4C">
        <w:rPr>
          <w:sz w:val="26"/>
          <w:szCs w:val="26"/>
          <w:lang w:val="ru-RU"/>
        </w:rPr>
        <w:t xml:space="preserve">Все цифровые обозначения приводятся в КС арабскими цифрами. </w:t>
      </w:r>
    </w:p>
    <w:p w:rsidR="00E25777" w:rsidRPr="00CD280A" w:rsidRDefault="00E25777" w:rsidP="001D63B4">
      <w:pPr>
        <w:pStyle w:val="a3"/>
        <w:tabs>
          <w:tab w:val="left" w:pos="993"/>
        </w:tabs>
        <w:spacing w:line="276" w:lineRule="auto"/>
        <w:ind w:left="0" w:firstLine="426"/>
        <w:jc w:val="both"/>
        <w:rPr>
          <w:i/>
          <w:sz w:val="26"/>
          <w:szCs w:val="26"/>
        </w:rPr>
      </w:pPr>
      <w:r w:rsidRPr="00CD280A">
        <w:rPr>
          <w:i/>
          <w:sz w:val="26"/>
          <w:szCs w:val="26"/>
          <w:lang w:val="ru-RU"/>
        </w:rPr>
        <w:tab/>
      </w:r>
      <w:proofErr w:type="spellStart"/>
      <w:r w:rsidRPr="00CD280A">
        <w:rPr>
          <w:i/>
          <w:sz w:val="26"/>
          <w:szCs w:val="26"/>
        </w:rPr>
        <w:t>Например</w:t>
      </w:r>
      <w:proofErr w:type="spellEnd"/>
      <w:r w:rsidRPr="00CD280A">
        <w:rPr>
          <w:i/>
          <w:sz w:val="26"/>
          <w:szCs w:val="26"/>
        </w:rPr>
        <w:t xml:space="preserve">: 5 </w:t>
      </w:r>
      <w:proofErr w:type="spellStart"/>
      <w:r w:rsidRPr="00CD280A">
        <w:rPr>
          <w:i/>
          <w:sz w:val="26"/>
          <w:szCs w:val="26"/>
        </w:rPr>
        <w:t>класс</w:t>
      </w:r>
      <w:proofErr w:type="spellEnd"/>
      <w:r w:rsidRPr="00CD280A">
        <w:rPr>
          <w:i/>
          <w:sz w:val="26"/>
          <w:szCs w:val="26"/>
        </w:rPr>
        <w:t xml:space="preserve"> </w:t>
      </w:r>
    </w:p>
    <w:p w:rsidR="0069276E" w:rsidRPr="00472F4C" w:rsidRDefault="00F24C2F" w:rsidP="00F24C2F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Все хронологические данные записываются только арабскими цифрами. Буквы (гг.) не указываются.</w:t>
      </w:r>
    </w:p>
    <w:p w:rsidR="00F24C2F" w:rsidRDefault="00F24C2F" w:rsidP="00F24C2F">
      <w:pPr>
        <w:tabs>
          <w:tab w:val="left" w:pos="1276"/>
        </w:tabs>
        <w:spacing w:line="276" w:lineRule="auto"/>
        <w:ind w:firstLine="426"/>
        <w:jc w:val="both"/>
        <w:rPr>
          <w:i/>
          <w:sz w:val="26"/>
          <w:szCs w:val="26"/>
          <w:lang w:val="ru-RU"/>
        </w:rPr>
      </w:pPr>
      <w:r w:rsidRPr="00F24C2F">
        <w:rPr>
          <w:i/>
          <w:sz w:val="26"/>
          <w:szCs w:val="26"/>
          <w:lang w:val="ru-RU"/>
        </w:rPr>
        <w:tab/>
        <w:t xml:space="preserve">Например: </w:t>
      </w:r>
      <w:r>
        <w:rPr>
          <w:i/>
          <w:sz w:val="26"/>
          <w:szCs w:val="26"/>
          <w:lang w:val="ru-RU"/>
        </w:rPr>
        <w:t xml:space="preserve">20 век (вместо </w:t>
      </w:r>
      <w:r>
        <w:rPr>
          <w:i/>
          <w:sz w:val="26"/>
          <w:szCs w:val="26"/>
        </w:rPr>
        <w:t>XX</w:t>
      </w:r>
      <w:r>
        <w:rPr>
          <w:i/>
          <w:sz w:val="26"/>
          <w:szCs w:val="26"/>
          <w:lang w:val="ru-RU"/>
        </w:rPr>
        <w:t xml:space="preserve"> век)</w:t>
      </w:r>
    </w:p>
    <w:p w:rsidR="00F24C2F" w:rsidRPr="00F24C2F" w:rsidRDefault="00F24C2F" w:rsidP="0015768A">
      <w:pPr>
        <w:pStyle w:val="a3"/>
        <w:numPr>
          <w:ilvl w:val="2"/>
          <w:numId w:val="2"/>
        </w:numPr>
        <w:tabs>
          <w:tab w:val="left" w:pos="1276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 w:rsidRPr="00F24C2F">
        <w:rPr>
          <w:sz w:val="26"/>
          <w:szCs w:val="26"/>
          <w:lang w:val="ru-RU"/>
        </w:rPr>
        <w:t xml:space="preserve">Хронологический </w:t>
      </w:r>
      <w:r>
        <w:rPr>
          <w:sz w:val="26"/>
          <w:szCs w:val="26"/>
          <w:lang w:val="ru-RU"/>
        </w:rPr>
        <w:t>период с точным указанием временных границ приводится в цифровой форме без пробелов со знаком «дефис» (-)</w:t>
      </w:r>
    </w:p>
    <w:p w:rsidR="00F24C2F" w:rsidRPr="00F24C2F" w:rsidRDefault="00F24C2F" w:rsidP="0015768A">
      <w:pPr>
        <w:tabs>
          <w:tab w:val="left" w:pos="993"/>
        </w:tabs>
        <w:spacing w:line="276" w:lineRule="auto"/>
        <w:ind w:left="284"/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val="ru-RU"/>
        </w:rPr>
        <w:tab/>
      </w:r>
      <w:proofErr w:type="spellStart"/>
      <w:r w:rsidRPr="00F24C2F">
        <w:rPr>
          <w:i/>
          <w:sz w:val="26"/>
          <w:szCs w:val="26"/>
        </w:rPr>
        <w:t>Например</w:t>
      </w:r>
      <w:proofErr w:type="spellEnd"/>
      <w:r w:rsidRPr="00F24C2F">
        <w:rPr>
          <w:i/>
          <w:sz w:val="26"/>
          <w:szCs w:val="26"/>
        </w:rPr>
        <w:t xml:space="preserve">: </w:t>
      </w:r>
      <w:r w:rsidR="008B0FFA">
        <w:rPr>
          <w:i/>
          <w:sz w:val="26"/>
          <w:szCs w:val="26"/>
          <w:lang w:val="ru-RU"/>
        </w:rPr>
        <w:t>1799-1837</w:t>
      </w:r>
      <w:r w:rsidRPr="00F24C2F">
        <w:rPr>
          <w:i/>
          <w:sz w:val="26"/>
          <w:szCs w:val="26"/>
        </w:rPr>
        <w:t xml:space="preserve"> </w:t>
      </w:r>
    </w:p>
    <w:p w:rsidR="00F24C2F" w:rsidRPr="00F24C2F" w:rsidRDefault="00F24C2F" w:rsidP="0015768A">
      <w:pPr>
        <w:pStyle w:val="a3"/>
        <w:numPr>
          <w:ilvl w:val="2"/>
          <w:numId w:val="2"/>
        </w:numPr>
        <w:tabs>
          <w:tab w:val="left" w:pos="1276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Десятилетний период записывается как совокупность первого и последнего года этого периода</w:t>
      </w:r>
    </w:p>
    <w:p w:rsidR="00F24C2F" w:rsidRPr="008B0FFA" w:rsidRDefault="008B0FFA" w:rsidP="0015768A">
      <w:pPr>
        <w:pStyle w:val="a3"/>
        <w:spacing w:line="276" w:lineRule="auto"/>
        <w:ind w:left="993"/>
        <w:rPr>
          <w:i/>
          <w:sz w:val="26"/>
          <w:szCs w:val="26"/>
          <w:lang w:val="ru-RU"/>
        </w:rPr>
      </w:pPr>
      <w:r w:rsidRPr="008B0FFA">
        <w:rPr>
          <w:i/>
          <w:sz w:val="26"/>
          <w:szCs w:val="26"/>
          <w:lang w:val="ru-RU"/>
        </w:rPr>
        <w:t xml:space="preserve">Например: </w:t>
      </w:r>
      <w:r>
        <w:rPr>
          <w:i/>
          <w:sz w:val="26"/>
          <w:szCs w:val="26"/>
          <w:lang w:val="ru-RU"/>
        </w:rPr>
        <w:t xml:space="preserve">20 век 70 годы (вместо 70-е годы </w:t>
      </w:r>
      <w:r>
        <w:rPr>
          <w:i/>
          <w:sz w:val="26"/>
          <w:szCs w:val="26"/>
        </w:rPr>
        <w:t>XX</w:t>
      </w:r>
      <w:r>
        <w:rPr>
          <w:i/>
          <w:sz w:val="26"/>
          <w:szCs w:val="26"/>
          <w:lang w:val="ru-RU"/>
        </w:rPr>
        <w:t xml:space="preserve"> века)</w:t>
      </w:r>
    </w:p>
    <w:p w:rsidR="00F24C2F" w:rsidRPr="00F24C2F" w:rsidRDefault="00F24C2F" w:rsidP="0015768A">
      <w:pPr>
        <w:pStyle w:val="a3"/>
        <w:numPr>
          <w:ilvl w:val="2"/>
          <w:numId w:val="2"/>
        </w:numPr>
        <w:tabs>
          <w:tab w:val="left" w:pos="1276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Отдельные периоды, для которых использованы формулировки, включающие в свой состав слова типа «середина ХХ века», «начало ХХ» и т.п. пишутся следующим образом</w:t>
      </w:r>
    </w:p>
    <w:p w:rsidR="00F24C2F" w:rsidRPr="00F24C2F" w:rsidRDefault="008B0FFA" w:rsidP="0015768A">
      <w:pPr>
        <w:pStyle w:val="a3"/>
        <w:spacing w:line="276" w:lineRule="auto"/>
        <w:ind w:left="993"/>
        <w:rPr>
          <w:i/>
          <w:sz w:val="26"/>
          <w:szCs w:val="26"/>
          <w:lang w:val="ru-RU"/>
        </w:rPr>
      </w:pPr>
      <w:r w:rsidRPr="008B0FFA">
        <w:rPr>
          <w:i/>
          <w:sz w:val="26"/>
          <w:szCs w:val="26"/>
          <w:lang w:val="ru-RU"/>
        </w:rPr>
        <w:t xml:space="preserve">Например: </w:t>
      </w:r>
      <w:r>
        <w:rPr>
          <w:i/>
          <w:sz w:val="26"/>
          <w:szCs w:val="26"/>
          <w:lang w:val="ru-RU"/>
        </w:rPr>
        <w:t>20 век вторая половина; 20 век вторая треть; 19 век начало</w:t>
      </w:r>
    </w:p>
    <w:p w:rsidR="00F24C2F" w:rsidRPr="00401282" w:rsidRDefault="00F24C2F" w:rsidP="0015768A">
      <w:pPr>
        <w:pStyle w:val="a3"/>
        <w:numPr>
          <w:ilvl w:val="2"/>
          <w:numId w:val="2"/>
        </w:numPr>
        <w:tabs>
          <w:tab w:val="left" w:pos="1276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 w:rsidRPr="00401282">
        <w:rPr>
          <w:sz w:val="26"/>
          <w:szCs w:val="26"/>
          <w:lang w:val="ru-RU"/>
        </w:rPr>
        <w:t>Если указывается только одна граница, то используются слова «до» и «после», которые ставятся после обозначения даты</w:t>
      </w:r>
    </w:p>
    <w:p w:rsidR="00F24C2F" w:rsidRPr="00401282" w:rsidRDefault="008B0FFA" w:rsidP="0015768A">
      <w:pPr>
        <w:pStyle w:val="a3"/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proofErr w:type="spellStart"/>
      <w:r w:rsidRPr="00401282">
        <w:rPr>
          <w:i/>
          <w:sz w:val="26"/>
          <w:szCs w:val="26"/>
        </w:rPr>
        <w:t>Например</w:t>
      </w:r>
      <w:proofErr w:type="spellEnd"/>
      <w:r w:rsidRPr="00401282">
        <w:rPr>
          <w:i/>
          <w:sz w:val="26"/>
          <w:szCs w:val="26"/>
        </w:rPr>
        <w:t xml:space="preserve">: </w:t>
      </w:r>
      <w:r w:rsidRPr="00401282">
        <w:rPr>
          <w:i/>
          <w:sz w:val="26"/>
          <w:szCs w:val="26"/>
          <w:lang w:val="ru-RU"/>
        </w:rPr>
        <w:t>20 век до</w:t>
      </w:r>
    </w:p>
    <w:p w:rsidR="00F24C2F" w:rsidRPr="00401282" w:rsidRDefault="00F24C2F" w:rsidP="0015768A">
      <w:pPr>
        <w:pStyle w:val="a3"/>
        <w:numPr>
          <w:ilvl w:val="2"/>
          <w:numId w:val="2"/>
        </w:numPr>
        <w:tabs>
          <w:tab w:val="left" w:pos="1276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 w:rsidRPr="00401282">
        <w:rPr>
          <w:sz w:val="26"/>
          <w:szCs w:val="26"/>
          <w:lang w:val="ru-RU"/>
        </w:rPr>
        <w:t>Возможно словесное обозначение периода</w:t>
      </w:r>
    </w:p>
    <w:p w:rsidR="00F24C2F" w:rsidRPr="00401282" w:rsidRDefault="008B0FFA" w:rsidP="0015768A">
      <w:pPr>
        <w:pStyle w:val="a3"/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proofErr w:type="spellStart"/>
      <w:r w:rsidRPr="00401282">
        <w:rPr>
          <w:i/>
          <w:sz w:val="26"/>
          <w:szCs w:val="26"/>
        </w:rPr>
        <w:t>Например</w:t>
      </w:r>
      <w:proofErr w:type="spellEnd"/>
      <w:r w:rsidRPr="00401282">
        <w:rPr>
          <w:i/>
          <w:sz w:val="26"/>
          <w:szCs w:val="26"/>
        </w:rPr>
        <w:t xml:space="preserve">: </w:t>
      </w:r>
      <w:r w:rsidRPr="00401282">
        <w:rPr>
          <w:i/>
          <w:sz w:val="26"/>
          <w:szCs w:val="26"/>
          <w:lang w:val="ru-RU"/>
        </w:rPr>
        <w:t>средневековье, послевоенный период.</w:t>
      </w:r>
    </w:p>
    <w:p w:rsidR="00C3170F" w:rsidRPr="00401282" w:rsidRDefault="00C3170F" w:rsidP="0015768A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01282">
        <w:rPr>
          <w:sz w:val="26"/>
          <w:szCs w:val="26"/>
          <w:lang w:val="ru-RU"/>
        </w:rPr>
        <w:t xml:space="preserve">В роли КС употребляются символические обозначения. </w:t>
      </w:r>
    </w:p>
    <w:p w:rsidR="00C3170F" w:rsidRPr="00401282" w:rsidRDefault="00C3170F" w:rsidP="0015768A">
      <w:pPr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401282">
        <w:rPr>
          <w:i/>
          <w:sz w:val="26"/>
          <w:szCs w:val="26"/>
          <w:lang w:val="ru-RU"/>
        </w:rPr>
        <w:t xml:space="preserve">Например: </w:t>
      </w:r>
      <w:proofErr w:type="spellStart"/>
      <w:r w:rsidRPr="00401282">
        <w:rPr>
          <w:i/>
          <w:sz w:val="26"/>
          <w:szCs w:val="26"/>
        </w:rPr>
        <w:t>Sr</w:t>
      </w:r>
      <w:proofErr w:type="spellEnd"/>
      <w:r w:rsidRPr="00401282">
        <w:rPr>
          <w:i/>
          <w:sz w:val="26"/>
          <w:szCs w:val="26"/>
          <w:lang w:val="ru-RU"/>
        </w:rPr>
        <w:t xml:space="preserve">-90 </w:t>
      </w:r>
    </w:p>
    <w:p w:rsidR="00C3170F" w:rsidRPr="00401282" w:rsidRDefault="00C3170F" w:rsidP="0015768A">
      <w:pPr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401282">
        <w:rPr>
          <w:i/>
          <w:sz w:val="26"/>
          <w:szCs w:val="26"/>
        </w:rPr>
        <w:t>H</w:t>
      </w:r>
      <w:r w:rsidRPr="00401282">
        <w:rPr>
          <w:i/>
          <w:sz w:val="26"/>
          <w:szCs w:val="26"/>
          <w:lang w:val="ru-RU"/>
        </w:rPr>
        <w:t>[2]</w:t>
      </w:r>
      <w:r w:rsidRPr="00401282">
        <w:rPr>
          <w:i/>
          <w:sz w:val="26"/>
          <w:szCs w:val="26"/>
        </w:rPr>
        <w:t>O</w:t>
      </w:r>
      <w:r w:rsidRPr="00401282">
        <w:rPr>
          <w:i/>
          <w:sz w:val="26"/>
          <w:szCs w:val="26"/>
          <w:lang w:val="ru-RU"/>
        </w:rPr>
        <w:t xml:space="preserve">  (подстрочные сведения отображаются в квадратных скобках) </w:t>
      </w:r>
    </w:p>
    <w:p w:rsidR="00C3170F" w:rsidRPr="00401282" w:rsidRDefault="00C3170F" w:rsidP="0015768A">
      <w:pPr>
        <w:pStyle w:val="a3"/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401282">
        <w:rPr>
          <w:i/>
          <w:sz w:val="26"/>
          <w:szCs w:val="26"/>
        </w:rPr>
        <w:t>x</w:t>
      </w:r>
      <w:r w:rsidRPr="00401282">
        <w:rPr>
          <w:i/>
          <w:sz w:val="26"/>
          <w:szCs w:val="26"/>
          <w:lang w:val="ru-RU"/>
        </w:rPr>
        <w:t>{2}</w:t>
      </w:r>
      <w:r w:rsidRPr="00401282">
        <w:rPr>
          <w:i/>
          <w:sz w:val="26"/>
          <w:szCs w:val="26"/>
        </w:rPr>
        <w:t>y</w:t>
      </w:r>
      <w:r w:rsidRPr="00401282">
        <w:rPr>
          <w:i/>
          <w:sz w:val="26"/>
          <w:szCs w:val="26"/>
          <w:lang w:val="ru-RU"/>
        </w:rPr>
        <w:t xml:space="preserve">{3} (надстрочные сведения отображаются в фигурных скобках) </w:t>
      </w:r>
    </w:p>
    <w:p w:rsidR="00C3170F" w:rsidRPr="00401282" w:rsidRDefault="00C3170F" w:rsidP="0015768A">
      <w:pPr>
        <w:spacing w:line="276" w:lineRule="auto"/>
        <w:jc w:val="both"/>
        <w:rPr>
          <w:sz w:val="26"/>
          <w:szCs w:val="26"/>
          <w:lang w:val="ru-RU"/>
        </w:rPr>
      </w:pPr>
      <w:r w:rsidRPr="00401282">
        <w:rPr>
          <w:sz w:val="26"/>
          <w:szCs w:val="26"/>
          <w:lang w:val="ru-RU"/>
        </w:rPr>
        <w:t xml:space="preserve">Формулы даются также в словесном выражении. </w:t>
      </w:r>
    </w:p>
    <w:p w:rsidR="00C3170F" w:rsidRPr="00401282" w:rsidRDefault="00C3170F" w:rsidP="0015768A">
      <w:pPr>
        <w:pStyle w:val="a3"/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401282">
        <w:rPr>
          <w:i/>
          <w:sz w:val="26"/>
          <w:szCs w:val="26"/>
          <w:lang w:val="ru-RU"/>
        </w:rPr>
        <w:t xml:space="preserve">Например: </w:t>
      </w:r>
      <w:r w:rsidRPr="00401282">
        <w:rPr>
          <w:i/>
          <w:sz w:val="26"/>
          <w:szCs w:val="26"/>
        </w:rPr>
        <w:t>H</w:t>
      </w:r>
      <w:r w:rsidRPr="00401282">
        <w:rPr>
          <w:i/>
          <w:sz w:val="26"/>
          <w:szCs w:val="26"/>
          <w:lang w:val="ru-RU"/>
        </w:rPr>
        <w:t>[2]</w:t>
      </w:r>
      <w:r w:rsidRPr="00401282">
        <w:rPr>
          <w:i/>
          <w:sz w:val="26"/>
          <w:szCs w:val="26"/>
        </w:rPr>
        <w:t>O</w:t>
      </w:r>
      <w:r w:rsidRPr="00401282">
        <w:rPr>
          <w:i/>
          <w:sz w:val="26"/>
          <w:szCs w:val="26"/>
          <w:lang w:val="ru-RU"/>
        </w:rPr>
        <w:t xml:space="preserve"> ; вода; </w:t>
      </w:r>
      <w:proofErr w:type="spellStart"/>
      <w:r w:rsidRPr="00401282">
        <w:rPr>
          <w:i/>
          <w:sz w:val="26"/>
          <w:szCs w:val="26"/>
        </w:rPr>
        <w:t>NaCl</w:t>
      </w:r>
      <w:proofErr w:type="spellEnd"/>
      <w:r w:rsidRPr="00401282">
        <w:rPr>
          <w:i/>
          <w:sz w:val="26"/>
          <w:szCs w:val="26"/>
          <w:lang w:val="ru-RU"/>
        </w:rPr>
        <w:t xml:space="preserve"> ; хлорид натрия </w:t>
      </w:r>
    </w:p>
    <w:p w:rsidR="00C3170F" w:rsidRPr="00401282" w:rsidRDefault="00C3170F" w:rsidP="0015768A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401282">
        <w:rPr>
          <w:sz w:val="26"/>
          <w:szCs w:val="26"/>
          <w:lang w:val="ru-RU"/>
        </w:rPr>
        <w:t xml:space="preserve"> Аббревиатуры приводятся в КС наряду с полной формой. </w:t>
      </w:r>
    </w:p>
    <w:p w:rsidR="00401282" w:rsidRPr="00401282" w:rsidRDefault="00C3170F" w:rsidP="0015768A">
      <w:pPr>
        <w:pStyle w:val="a3"/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401282">
        <w:rPr>
          <w:i/>
          <w:sz w:val="26"/>
          <w:szCs w:val="26"/>
          <w:lang w:val="ru-RU"/>
        </w:rPr>
        <w:t xml:space="preserve">Например: НЭП; Новая экономическая политика </w:t>
      </w:r>
    </w:p>
    <w:p w:rsidR="00C3170F" w:rsidRPr="00DA2DCC" w:rsidRDefault="00C3170F" w:rsidP="00DA2DCC">
      <w:pPr>
        <w:spacing w:line="276" w:lineRule="auto"/>
        <w:jc w:val="both"/>
        <w:rPr>
          <w:sz w:val="26"/>
          <w:szCs w:val="26"/>
          <w:lang w:val="ru-RU"/>
        </w:rPr>
      </w:pPr>
      <w:r w:rsidRPr="00DA2DCC">
        <w:rPr>
          <w:sz w:val="26"/>
          <w:szCs w:val="26"/>
          <w:lang w:val="ru-RU"/>
        </w:rPr>
        <w:t xml:space="preserve">Если краткая форма вытеснила полное наименование предмета и аббревиатура используется чаще в </w:t>
      </w:r>
      <w:proofErr w:type="spellStart"/>
      <w:r w:rsidRPr="00DA2DCC">
        <w:rPr>
          <w:sz w:val="26"/>
          <w:szCs w:val="26"/>
          <w:lang w:val="ru-RU"/>
        </w:rPr>
        <w:t>терминосистемах</w:t>
      </w:r>
      <w:proofErr w:type="spellEnd"/>
      <w:r w:rsidRPr="00DA2DCC">
        <w:rPr>
          <w:sz w:val="26"/>
          <w:szCs w:val="26"/>
          <w:lang w:val="ru-RU"/>
        </w:rPr>
        <w:t xml:space="preserve">, то в КС приводится только аббревиатура. </w:t>
      </w:r>
    </w:p>
    <w:p w:rsidR="00C3170F" w:rsidRPr="00DA2DCC" w:rsidRDefault="00C3170F" w:rsidP="00DA2DCC">
      <w:pPr>
        <w:pStyle w:val="a3"/>
        <w:spacing w:line="276" w:lineRule="auto"/>
        <w:ind w:left="993"/>
        <w:jc w:val="both"/>
        <w:rPr>
          <w:i/>
          <w:sz w:val="26"/>
          <w:szCs w:val="26"/>
        </w:rPr>
      </w:pPr>
      <w:proofErr w:type="spellStart"/>
      <w:r w:rsidRPr="00DA2DCC">
        <w:rPr>
          <w:i/>
          <w:sz w:val="26"/>
          <w:szCs w:val="26"/>
        </w:rPr>
        <w:t>Например</w:t>
      </w:r>
      <w:proofErr w:type="spellEnd"/>
      <w:r w:rsidRPr="00DA2DCC">
        <w:rPr>
          <w:i/>
          <w:sz w:val="26"/>
          <w:szCs w:val="26"/>
        </w:rPr>
        <w:t xml:space="preserve">: ЭВМ; ПЭВМ </w:t>
      </w:r>
    </w:p>
    <w:p w:rsidR="00F9005F" w:rsidRPr="00DA2DCC" w:rsidRDefault="00F9005F" w:rsidP="00DA2DCC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DA2DCC">
        <w:rPr>
          <w:sz w:val="26"/>
          <w:szCs w:val="26"/>
          <w:lang w:val="ru-RU"/>
        </w:rPr>
        <w:t xml:space="preserve">В качестве КС приводятся имена собственные. </w:t>
      </w:r>
    </w:p>
    <w:p w:rsidR="00F9005F" w:rsidRPr="00DA2DCC" w:rsidRDefault="00F9005F" w:rsidP="00DA2DCC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DA2DCC">
        <w:rPr>
          <w:sz w:val="26"/>
          <w:szCs w:val="26"/>
          <w:lang w:val="ru-RU"/>
        </w:rPr>
        <w:t xml:space="preserve">Названия исторических, политических и т. п. событий приводятся как устойчивые словосочетания. В качестве основного словосочетания дается название, приведенное в универсальных и отраслевых энциклопедиях. </w:t>
      </w:r>
      <w:proofErr w:type="spellStart"/>
      <w:r w:rsidRPr="00DA2DCC">
        <w:rPr>
          <w:sz w:val="26"/>
          <w:szCs w:val="26"/>
        </w:rPr>
        <w:t>Также</w:t>
      </w:r>
      <w:proofErr w:type="spellEnd"/>
      <w:r w:rsidRPr="00DA2DCC">
        <w:rPr>
          <w:sz w:val="26"/>
          <w:szCs w:val="26"/>
        </w:rPr>
        <w:t xml:space="preserve"> </w:t>
      </w:r>
      <w:proofErr w:type="spellStart"/>
      <w:r w:rsidRPr="00DA2DCC">
        <w:rPr>
          <w:sz w:val="26"/>
          <w:szCs w:val="26"/>
        </w:rPr>
        <w:t>приводятся</w:t>
      </w:r>
      <w:proofErr w:type="spellEnd"/>
      <w:r w:rsidRPr="00DA2DCC">
        <w:rPr>
          <w:sz w:val="26"/>
          <w:szCs w:val="26"/>
        </w:rPr>
        <w:t xml:space="preserve"> </w:t>
      </w:r>
      <w:proofErr w:type="spellStart"/>
      <w:r w:rsidRPr="00DA2DCC">
        <w:rPr>
          <w:sz w:val="26"/>
          <w:szCs w:val="26"/>
        </w:rPr>
        <w:t>другие</w:t>
      </w:r>
      <w:proofErr w:type="spellEnd"/>
      <w:r w:rsidRPr="00DA2DCC">
        <w:rPr>
          <w:sz w:val="26"/>
          <w:szCs w:val="26"/>
        </w:rPr>
        <w:t xml:space="preserve"> </w:t>
      </w:r>
      <w:proofErr w:type="spellStart"/>
      <w:r w:rsidRPr="00DA2DCC">
        <w:rPr>
          <w:sz w:val="26"/>
          <w:szCs w:val="26"/>
        </w:rPr>
        <w:t>варианты</w:t>
      </w:r>
      <w:proofErr w:type="spellEnd"/>
      <w:r w:rsidRPr="00DA2DCC">
        <w:rPr>
          <w:sz w:val="26"/>
          <w:szCs w:val="26"/>
        </w:rPr>
        <w:t xml:space="preserve">, по </w:t>
      </w:r>
      <w:proofErr w:type="spellStart"/>
      <w:r w:rsidRPr="00DA2DCC">
        <w:rPr>
          <w:sz w:val="26"/>
          <w:szCs w:val="26"/>
        </w:rPr>
        <w:t>которым</w:t>
      </w:r>
      <w:proofErr w:type="spellEnd"/>
      <w:r w:rsidRPr="00DA2DCC">
        <w:rPr>
          <w:sz w:val="26"/>
          <w:szCs w:val="26"/>
        </w:rPr>
        <w:t xml:space="preserve"> </w:t>
      </w:r>
      <w:proofErr w:type="spellStart"/>
      <w:r w:rsidRPr="00DA2DCC">
        <w:rPr>
          <w:sz w:val="26"/>
          <w:szCs w:val="26"/>
        </w:rPr>
        <w:t>возможен</w:t>
      </w:r>
      <w:proofErr w:type="spellEnd"/>
      <w:r w:rsidRPr="00DA2DCC">
        <w:rPr>
          <w:sz w:val="26"/>
          <w:szCs w:val="26"/>
        </w:rPr>
        <w:t xml:space="preserve"> </w:t>
      </w:r>
      <w:proofErr w:type="spellStart"/>
      <w:r w:rsidRPr="00DA2DCC">
        <w:rPr>
          <w:sz w:val="26"/>
          <w:szCs w:val="26"/>
        </w:rPr>
        <w:t>поиск</w:t>
      </w:r>
      <w:proofErr w:type="spellEnd"/>
      <w:r w:rsidRPr="00DA2DCC">
        <w:rPr>
          <w:sz w:val="26"/>
          <w:szCs w:val="26"/>
        </w:rPr>
        <w:t xml:space="preserve">. </w:t>
      </w:r>
    </w:p>
    <w:p w:rsidR="0015768A" w:rsidRPr="00DA2DCC" w:rsidRDefault="0015768A" w:rsidP="00DA2DCC">
      <w:pPr>
        <w:pStyle w:val="a3"/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DA2DCC">
        <w:rPr>
          <w:i/>
          <w:sz w:val="26"/>
          <w:szCs w:val="26"/>
          <w:lang w:val="ru-RU"/>
        </w:rPr>
        <w:t xml:space="preserve">Например: Великая Отечественная война; Битва при Каннах </w:t>
      </w:r>
    </w:p>
    <w:p w:rsidR="00F9005F" w:rsidRPr="00DA2DCC" w:rsidRDefault="00F9005F" w:rsidP="00DA2DCC">
      <w:pPr>
        <w:spacing w:line="276" w:lineRule="auto"/>
        <w:jc w:val="both"/>
        <w:rPr>
          <w:sz w:val="26"/>
          <w:szCs w:val="26"/>
          <w:lang w:val="ru-RU"/>
        </w:rPr>
      </w:pPr>
      <w:r w:rsidRPr="00DA2DCC">
        <w:rPr>
          <w:sz w:val="26"/>
          <w:szCs w:val="26"/>
          <w:lang w:val="ru-RU"/>
        </w:rPr>
        <w:t xml:space="preserve">Слова и словосочетания «войны», «восстания», «крестьянские восстания», «военные операции» и т. п. приводятся отдельно. </w:t>
      </w:r>
    </w:p>
    <w:p w:rsidR="00F9005F" w:rsidRPr="00DA2DCC" w:rsidRDefault="00F9005F" w:rsidP="00DA2DCC">
      <w:pPr>
        <w:pStyle w:val="a3"/>
        <w:spacing w:line="276" w:lineRule="auto"/>
        <w:ind w:left="644"/>
        <w:jc w:val="both"/>
        <w:rPr>
          <w:b/>
          <w:sz w:val="26"/>
          <w:szCs w:val="26"/>
          <w:lang w:val="ru-RU"/>
        </w:rPr>
      </w:pPr>
      <w:r w:rsidRPr="00DA2DCC">
        <w:rPr>
          <w:b/>
          <w:sz w:val="26"/>
          <w:szCs w:val="26"/>
          <w:lang w:val="ru-RU"/>
        </w:rPr>
        <w:t xml:space="preserve">Примечание: </w:t>
      </w:r>
    </w:p>
    <w:p w:rsidR="00F9005F" w:rsidRPr="00DA2DCC" w:rsidRDefault="00F9005F" w:rsidP="00DA2DCC">
      <w:pPr>
        <w:pStyle w:val="2"/>
        <w:spacing w:line="276" w:lineRule="auto"/>
        <w:jc w:val="both"/>
        <w:rPr>
          <w:sz w:val="26"/>
          <w:szCs w:val="26"/>
        </w:rPr>
      </w:pPr>
      <w:r w:rsidRPr="00DA2DCC">
        <w:rPr>
          <w:sz w:val="26"/>
          <w:szCs w:val="26"/>
        </w:rPr>
        <w:t xml:space="preserve">Даты, приведенные к событиям, отражаются в хронологическом подзаголовке, географические наименования – в географическом подзаголовке к предметной рубрике. </w:t>
      </w:r>
    </w:p>
    <w:p w:rsidR="00F9005F" w:rsidRPr="00DA2DCC" w:rsidRDefault="00F9005F" w:rsidP="00DA2DCC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DA2DCC">
        <w:rPr>
          <w:sz w:val="26"/>
          <w:szCs w:val="26"/>
          <w:lang w:val="ru-RU"/>
        </w:rPr>
        <w:lastRenderedPageBreak/>
        <w:t xml:space="preserve">Имена собственные, присвоенные неодушевленным предметам, приводятся без кавычек. </w:t>
      </w:r>
    </w:p>
    <w:p w:rsidR="00F9005F" w:rsidRPr="00DA2DCC" w:rsidRDefault="00F9005F" w:rsidP="00DA2DCC">
      <w:pPr>
        <w:pStyle w:val="a3"/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DA2DCC">
        <w:rPr>
          <w:i/>
          <w:sz w:val="26"/>
          <w:szCs w:val="26"/>
          <w:lang w:val="ru-RU"/>
        </w:rPr>
        <w:t xml:space="preserve">Например: Адмирал Нахимов; корабли Восток; космические корабли </w:t>
      </w:r>
    </w:p>
    <w:p w:rsidR="00F9005F" w:rsidRPr="00DA2DCC" w:rsidRDefault="00F9005F" w:rsidP="00DA2DCC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DA2DCC">
        <w:rPr>
          <w:sz w:val="26"/>
          <w:szCs w:val="26"/>
          <w:lang w:val="ru-RU"/>
        </w:rPr>
        <w:t xml:space="preserve"> Светские и религиозные праздники, термины народного календаря и лечебника записываются полными словосочетаниями без кавычек. </w:t>
      </w:r>
    </w:p>
    <w:p w:rsidR="00F9005F" w:rsidRPr="00DA2DCC" w:rsidRDefault="00F9005F" w:rsidP="00DA2DCC">
      <w:pPr>
        <w:tabs>
          <w:tab w:val="left" w:pos="1134"/>
        </w:tabs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DA2DCC">
        <w:rPr>
          <w:i/>
          <w:sz w:val="26"/>
          <w:szCs w:val="26"/>
          <w:lang w:val="ru-RU"/>
        </w:rPr>
        <w:t>Например: День Победы; День Благодарения; Татьянин день</w:t>
      </w:r>
      <w:r w:rsidR="00A214B1">
        <w:rPr>
          <w:i/>
          <w:sz w:val="26"/>
          <w:szCs w:val="26"/>
          <w:lang w:val="ru-RU"/>
        </w:rPr>
        <w:t>;</w:t>
      </w:r>
      <w:r w:rsidRPr="00DA2DCC">
        <w:rPr>
          <w:i/>
          <w:sz w:val="26"/>
          <w:szCs w:val="26"/>
          <w:lang w:val="ru-RU"/>
        </w:rPr>
        <w:t xml:space="preserve"> 8 Марта </w:t>
      </w:r>
    </w:p>
    <w:p w:rsidR="00F9005F" w:rsidRPr="00DA2DCC" w:rsidRDefault="00F9005F" w:rsidP="00DA2DCC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 w:rsidRPr="00DA2DCC">
        <w:rPr>
          <w:sz w:val="26"/>
          <w:szCs w:val="26"/>
          <w:lang w:val="ru-RU"/>
        </w:rPr>
        <w:t xml:space="preserve">При наличии нескольких вариантов названий предпочтение отдается более краткому. </w:t>
      </w:r>
    </w:p>
    <w:p w:rsidR="00F9005F" w:rsidRPr="00DA2DCC" w:rsidRDefault="00F9005F" w:rsidP="00DA2DCC">
      <w:pPr>
        <w:pStyle w:val="a3"/>
        <w:tabs>
          <w:tab w:val="left" w:pos="1134"/>
        </w:tabs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DA2DCC">
        <w:rPr>
          <w:i/>
          <w:sz w:val="26"/>
          <w:szCs w:val="26"/>
          <w:lang w:val="ru-RU"/>
        </w:rPr>
        <w:t xml:space="preserve">Например: Рождество Христово следует внести как Рождество </w:t>
      </w:r>
    </w:p>
    <w:p w:rsidR="00F9005F" w:rsidRPr="00DA2DCC" w:rsidRDefault="00F9005F" w:rsidP="00DA2DCC">
      <w:pPr>
        <w:pStyle w:val="aa"/>
        <w:numPr>
          <w:ilvl w:val="2"/>
          <w:numId w:val="2"/>
        </w:numPr>
        <w:tabs>
          <w:tab w:val="left" w:pos="1134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DA2DCC">
        <w:rPr>
          <w:sz w:val="26"/>
          <w:szCs w:val="26"/>
        </w:rPr>
        <w:t>Наименования технических средств, ма</w:t>
      </w:r>
      <w:r w:rsidR="008E4644">
        <w:rPr>
          <w:sz w:val="26"/>
          <w:szCs w:val="26"/>
        </w:rPr>
        <w:t>рок стали, товарных знаков и т.</w:t>
      </w:r>
      <w:r w:rsidRPr="00DA2DCC">
        <w:rPr>
          <w:sz w:val="26"/>
          <w:szCs w:val="26"/>
        </w:rPr>
        <w:t xml:space="preserve">п. приводятся в КС с конкретизацией названия. </w:t>
      </w:r>
    </w:p>
    <w:p w:rsidR="00F9005F" w:rsidRPr="008E4644" w:rsidRDefault="00F9005F" w:rsidP="008E4644">
      <w:pPr>
        <w:tabs>
          <w:tab w:val="left" w:pos="1134"/>
        </w:tabs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8E4644">
        <w:rPr>
          <w:i/>
          <w:sz w:val="26"/>
          <w:szCs w:val="26"/>
          <w:lang w:val="ru-RU"/>
        </w:rPr>
        <w:t xml:space="preserve">Например: ВАЗ-2101; Жигули; </w:t>
      </w:r>
      <w:proofErr w:type="spellStart"/>
      <w:r w:rsidRPr="008E4644">
        <w:rPr>
          <w:i/>
          <w:sz w:val="26"/>
          <w:szCs w:val="26"/>
          <w:lang w:val="ru-RU"/>
        </w:rPr>
        <w:t>автомобили;легковые</w:t>
      </w:r>
      <w:proofErr w:type="spellEnd"/>
      <w:r w:rsidRPr="008E4644">
        <w:rPr>
          <w:i/>
          <w:sz w:val="26"/>
          <w:szCs w:val="26"/>
          <w:lang w:val="ru-RU"/>
        </w:rPr>
        <w:t xml:space="preserve"> автомобили </w:t>
      </w:r>
    </w:p>
    <w:p w:rsidR="00F9005F" w:rsidRPr="008E4644" w:rsidRDefault="00F9005F" w:rsidP="008E4644">
      <w:pPr>
        <w:pStyle w:val="a3"/>
        <w:tabs>
          <w:tab w:val="left" w:pos="1134"/>
        </w:tabs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8E4644">
        <w:rPr>
          <w:i/>
          <w:sz w:val="26"/>
          <w:szCs w:val="26"/>
          <w:lang w:val="ru-RU"/>
        </w:rPr>
        <w:t xml:space="preserve">ЗИЛ; холодильники; холодильные установки </w:t>
      </w:r>
    </w:p>
    <w:p w:rsidR="00F9005F" w:rsidRPr="008E4644" w:rsidRDefault="00F9005F" w:rsidP="008E4644">
      <w:pPr>
        <w:pStyle w:val="a3"/>
        <w:tabs>
          <w:tab w:val="left" w:pos="1134"/>
        </w:tabs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8E4644">
        <w:rPr>
          <w:i/>
          <w:sz w:val="26"/>
          <w:szCs w:val="26"/>
        </w:rPr>
        <w:t>ABBYY</w:t>
      </w:r>
      <w:r w:rsidRPr="008E4644">
        <w:rPr>
          <w:i/>
          <w:sz w:val="26"/>
          <w:szCs w:val="26"/>
          <w:lang w:val="ru-RU"/>
        </w:rPr>
        <w:t xml:space="preserve">; товарные знаки; бренды </w:t>
      </w:r>
    </w:p>
    <w:p w:rsidR="00F9005F" w:rsidRPr="00DA2DCC" w:rsidRDefault="00F9005F" w:rsidP="00DA2DCC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DA2DCC">
        <w:rPr>
          <w:sz w:val="26"/>
          <w:szCs w:val="26"/>
          <w:lang w:val="ru-RU"/>
        </w:rPr>
        <w:t xml:space="preserve">Имена литературных героев, персонажей художественных и анимационных фильмов, спектаклей и т. п. приводятся в КС с соответствующим уточнением «литературные персонажи» или «персонажи». </w:t>
      </w:r>
    </w:p>
    <w:p w:rsidR="00F9005F" w:rsidRPr="008E4644" w:rsidRDefault="00F9005F" w:rsidP="008E4644">
      <w:pPr>
        <w:pStyle w:val="a3"/>
        <w:tabs>
          <w:tab w:val="left" w:pos="1134"/>
        </w:tabs>
        <w:spacing w:line="276" w:lineRule="auto"/>
        <w:ind w:left="993"/>
        <w:jc w:val="both"/>
        <w:rPr>
          <w:i/>
          <w:sz w:val="26"/>
          <w:szCs w:val="26"/>
        </w:rPr>
      </w:pPr>
      <w:proofErr w:type="spellStart"/>
      <w:r w:rsidRPr="008E4644">
        <w:rPr>
          <w:i/>
          <w:sz w:val="26"/>
          <w:szCs w:val="26"/>
        </w:rPr>
        <w:t>Например</w:t>
      </w:r>
      <w:proofErr w:type="spellEnd"/>
      <w:r w:rsidRPr="008E4644">
        <w:rPr>
          <w:i/>
          <w:sz w:val="26"/>
          <w:szCs w:val="26"/>
        </w:rPr>
        <w:t xml:space="preserve">: </w:t>
      </w:r>
      <w:proofErr w:type="spellStart"/>
      <w:r w:rsidRPr="008E4644">
        <w:rPr>
          <w:i/>
          <w:sz w:val="26"/>
          <w:szCs w:val="26"/>
        </w:rPr>
        <w:t>Раскольников</w:t>
      </w:r>
      <w:proofErr w:type="spellEnd"/>
      <w:r w:rsidRPr="008E4644">
        <w:rPr>
          <w:i/>
          <w:sz w:val="26"/>
          <w:szCs w:val="26"/>
        </w:rPr>
        <w:t xml:space="preserve">; </w:t>
      </w:r>
      <w:proofErr w:type="spellStart"/>
      <w:r w:rsidRPr="008E4644">
        <w:rPr>
          <w:i/>
          <w:sz w:val="26"/>
          <w:szCs w:val="26"/>
        </w:rPr>
        <w:t>литературные</w:t>
      </w:r>
      <w:proofErr w:type="spellEnd"/>
      <w:r w:rsidRPr="008E4644">
        <w:rPr>
          <w:i/>
          <w:sz w:val="26"/>
          <w:szCs w:val="26"/>
        </w:rPr>
        <w:t xml:space="preserve"> </w:t>
      </w:r>
      <w:proofErr w:type="spellStart"/>
      <w:r w:rsidRPr="008E4644">
        <w:rPr>
          <w:i/>
          <w:sz w:val="26"/>
          <w:szCs w:val="26"/>
        </w:rPr>
        <w:t>персонажи</w:t>
      </w:r>
      <w:proofErr w:type="spellEnd"/>
      <w:r w:rsidRPr="008E4644">
        <w:rPr>
          <w:i/>
          <w:sz w:val="26"/>
          <w:szCs w:val="26"/>
        </w:rPr>
        <w:t xml:space="preserve"> </w:t>
      </w:r>
    </w:p>
    <w:p w:rsidR="00D6181F" w:rsidRPr="008E4644" w:rsidRDefault="00D6181F" w:rsidP="008E4644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276" w:lineRule="auto"/>
        <w:ind w:left="0" w:firstLine="426"/>
        <w:jc w:val="both"/>
        <w:rPr>
          <w:i/>
          <w:sz w:val="26"/>
          <w:szCs w:val="26"/>
          <w:lang w:val="ru-RU"/>
        </w:rPr>
      </w:pPr>
      <w:r w:rsidRPr="008E4644">
        <w:rPr>
          <w:sz w:val="26"/>
          <w:szCs w:val="26"/>
          <w:lang w:val="ru-RU"/>
        </w:rPr>
        <w:t xml:space="preserve">Для художественных произведений приводятся жанр произведения во множественном числе и его тема. </w:t>
      </w:r>
    </w:p>
    <w:p w:rsidR="00D6181F" w:rsidRPr="008E4644" w:rsidRDefault="00D6181F" w:rsidP="008E4644">
      <w:pPr>
        <w:tabs>
          <w:tab w:val="left" w:pos="993"/>
        </w:tabs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8E4644">
        <w:rPr>
          <w:i/>
          <w:sz w:val="26"/>
          <w:szCs w:val="26"/>
          <w:lang w:val="ru-RU"/>
        </w:rPr>
        <w:t xml:space="preserve">Например: романы; поэмы; </w:t>
      </w:r>
      <w:proofErr w:type="spellStart"/>
      <w:r w:rsidRPr="008E4644">
        <w:rPr>
          <w:i/>
          <w:sz w:val="26"/>
          <w:szCs w:val="26"/>
          <w:lang w:val="ru-RU"/>
        </w:rPr>
        <w:t>фэнтези</w:t>
      </w:r>
      <w:proofErr w:type="spellEnd"/>
      <w:r w:rsidRPr="008E4644">
        <w:rPr>
          <w:i/>
          <w:sz w:val="26"/>
          <w:szCs w:val="26"/>
          <w:lang w:val="ru-RU"/>
        </w:rPr>
        <w:t xml:space="preserve">; романы в стихах; стихотворения </w:t>
      </w:r>
    </w:p>
    <w:p w:rsidR="00D6181F" w:rsidRPr="008E4644" w:rsidRDefault="00D6181F" w:rsidP="008E4644">
      <w:pPr>
        <w:pStyle w:val="a3"/>
        <w:tabs>
          <w:tab w:val="left" w:pos="993"/>
        </w:tabs>
        <w:spacing w:line="276" w:lineRule="auto"/>
        <w:ind w:left="993"/>
        <w:jc w:val="both"/>
        <w:rPr>
          <w:i/>
          <w:sz w:val="26"/>
          <w:szCs w:val="26"/>
          <w:lang w:val="ru-RU"/>
        </w:rPr>
      </w:pPr>
      <w:r w:rsidRPr="008E4644">
        <w:rPr>
          <w:i/>
          <w:sz w:val="26"/>
          <w:szCs w:val="26"/>
          <w:lang w:val="ru-RU"/>
        </w:rPr>
        <w:t xml:space="preserve">тема любви; тема одиночества; тема детства </w:t>
      </w:r>
    </w:p>
    <w:p w:rsidR="00D6181F" w:rsidRPr="008E4644" w:rsidRDefault="00D6181F" w:rsidP="008E464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 w:rsidRPr="008E4644">
        <w:rPr>
          <w:sz w:val="26"/>
          <w:szCs w:val="26"/>
          <w:lang w:val="ru-RU"/>
        </w:rPr>
        <w:t xml:space="preserve"> Если рассматривается теория и история жанра, то наименование жанра приводится в КС в единственном числе. </w:t>
      </w:r>
    </w:p>
    <w:p w:rsidR="00D6181F" w:rsidRPr="008E4644" w:rsidRDefault="00D6181F" w:rsidP="008E4644">
      <w:pPr>
        <w:tabs>
          <w:tab w:val="left" w:pos="993"/>
        </w:tabs>
        <w:spacing w:line="276" w:lineRule="auto"/>
        <w:ind w:firstLine="993"/>
        <w:jc w:val="both"/>
        <w:rPr>
          <w:i/>
          <w:sz w:val="26"/>
          <w:szCs w:val="26"/>
          <w:lang w:val="ru-RU"/>
        </w:rPr>
      </w:pPr>
      <w:r w:rsidRPr="008E4644">
        <w:rPr>
          <w:i/>
          <w:sz w:val="26"/>
          <w:szCs w:val="26"/>
          <w:lang w:val="ru-RU"/>
        </w:rPr>
        <w:t xml:space="preserve">Например: роман; жанры </w:t>
      </w:r>
      <w:r w:rsidR="008E4644" w:rsidRPr="008E4644">
        <w:rPr>
          <w:i/>
          <w:sz w:val="26"/>
          <w:szCs w:val="26"/>
          <w:lang w:val="ru-RU"/>
        </w:rPr>
        <w:t xml:space="preserve">/ </w:t>
      </w:r>
      <w:r w:rsidRPr="008E4644">
        <w:rPr>
          <w:i/>
          <w:sz w:val="26"/>
          <w:szCs w:val="26"/>
          <w:lang w:val="ru-RU"/>
        </w:rPr>
        <w:t xml:space="preserve">рыцарский роман; роман; жанры </w:t>
      </w:r>
    </w:p>
    <w:p w:rsidR="00D6181F" w:rsidRPr="008E4644" w:rsidRDefault="008E4644" w:rsidP="008E4644">
      <w:pPr>
        <w:tabs>
          <w:tab w:val="left" w:pos="993"/>
        </w:tabs>
        <w:spacing w:line="276" w:lineRule="auto"/>
        <w:ind w:firstLine="993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ab/>
      </w:r>
      <w:r>
        <w:rPr>
          <w:i/>
          <w:sz w:val="26"/>
          <w:szCs w:val="26"/>
          <w:lang w:val="ru-RU"/>
        </w:rPr>
        <w:tab/>
      </w:r>
      <w:r w:rsidR="00D6181F" w:rsidRPr="008E4644">
        <w:rPr>
          <w:i/>
          <w:sz w:val="26"/>
          <w:szCs w:val="26"/>
          <w:lang w:val="ru-RU"/>
        </w:rPr>
        <w:t xml:space="preserve">лирическая поэма; жанры </w:t>
      </w:r>
    </w:p>
    <w:p w:rsidR="00D6181F" w:rsidRPr="008E4644" w:rsidRDefault="008E4644" w:rsidP="008E464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КС </w:t>
      </w:r>
      <w:r w:rsidR="00D6181F" w:rsidRPr="008E4644">
        <w:rPr>
          <w:sz w:val="26"/>
          <w:szCs w:val="26"/>
          <w:lang w:val="ru-RU"/>
        </w:rPr>
        <w:t>возможно употребление формулировок рубрик и подрубрик. Но формулировка, приведенная в КС не должна точно повторять имеющуюся предметную рубрику.</w:t>
      </w:r>
    </w:p>
    <w:p w:rsidR="00D6181F" w:rsidRPr="008E4644" w:rsidRDefault="00D6181F" w:rsidP="008E4644">
      <w:pPr>
        <w:tabs>
          <w:tab w:val="left" w:pos="993"/>
        </w:tabs>
        <w:spacing w:line="276" w:lineRule="auto"/>
        <w:ind w:firstLine="993"/>
        <w:jc w:val="both"/>
        <w:rPr>
          <w:i/>
          <w:sz w:val="26"/>
          <w:szCs w:val="26"/>
          <w:lang w:val="ru-RU"/>
        </w:rPr>
      </w:pPr>
      <w:r w:rsidRPr="008E4644">
        <w:rPr>
          <w:i/>
          <w:sz w:val="26"/>
          <w:szCs w:val="26"/>
          <w:lang w:val="ru-RU"/>
        </w:rPr>
        <w:t xml:space="preserve">Например: </w:t>
      </w:r>
      <w:r w:rsidR="008E4644">
        <w:rPr>
          <w:i/>
          <w:sz w:val="26"/>
          <w:szCs w:val="26"/>
          <w:lang w:val="ru-RU"/>
        </w:rPr>
        <w:t>Имеющуюся</w:t>
      </w:r>
      <w:r w:rsidRPr="008E4644">
        <w:rPr>
          <w:i/>
          <w:sz w:val="26"/>
          <w:szCs w:val="26"/>
          <w:lang w:val="ru-RU"/>
        </w:rPr>
        <w:t xml:space="preserve"> </w:t>
      </w:r>
      <w:r w:rsidR="00A214B1">
        <w:rPr>
          <w:i/>
          <w:sz w:val="26"/>
          <w:szCs w:val="26"/>
          <w:lang w:val="ru-RU"/>
        </w:rPr>
        <w:t>предметную</w:t>
      </w:r>
      <w:r w:rsidRPr="008E4644">
        <w:rPr>
          <w:i/>
          <w:sz w:val="26"/>
          <w:szCs w:val="26"/>
          <w:lang w:val="ru-RU"/>
        </w:rPr>
        <w:t xml:space="preserve"> рубрик</w:t>
      </w:r>
      <w:r w:rsidR="008E4644">
        <w:rPr>
          <w:i/>
          <w:sz w:val="26"/>
          <w:szCs w:val="26"/>
          <w:lang w:val="ru-RU"/>
        </w:rPr>
        <w:t>у</w:t>
      </w:r>
      <w:r w:rsidRPr="008E4644">
        <w:rPr>
          <w:i/>
          <w:sz w:val="26"/>
          <w:szCs w:val="26"/>
          <w:lang w:val="ru-RU"/>
        </w:rPr>
        <w:t xml:space="preserve"> «Сервис. Бытовое обслуживание» </w:t>
      </w:r>
      <w:r w:rsidR="008E4644">
        <w:rPr>
          <w:i/>
          <w:sz w:val="26"/>
          <w:szCs w:val="26"/>
          <w:lang w:val="ru-RU"/>
        </w:rPr>
        <w:t xml:space="preserve">следует дополнить </w:t>
      </w:r>
      <w:r w:rsidRPr="008E4644">
        <w:rPr>
          <w:i/>
          <w:sz w:val="26"/>
          <w:szCs w:val="26"/>
          <w:lang w:val="ru-RU"/>
        </w:rPr>
        <w:t>словосочетани</w:t>
      </w:r>
      <w:r w:rsidR="008E4644">
        <w:rPr>
          <w:i/>
          <w:sz w:val="26"/>
          <w:szCs w:val="26"/>
          <w:lang w:val="ru-RU"/>
        </w:rPr>
        <w:t>ем в КС</w:t>
      </w:r>
      <w:r w:rsidRPr="008E4644">
        <w:rPr>
          <w:i/>
          <w:sz w:val="26"/>
          <w:szCs w:val="26"/>
          <w:lang w:val="ru-RU"/>
        </w:rPr>
        <w:t xml:space="preserve"> «Бытовое обслуживание». </w:t>
      </w:r>
    </w:p>
    <w:p w:rsidR="00D6181F" w:rsidRPr="008E4644" w:rsidRDefault="00D6181F" w:rsidP="00F5764B">
      <w:pPr>
        <w:pStyle w:val="ac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rPr>
          <w:b w:val="0"/>
          <w:color w:val="000000"/>
          <w:sz w:val="26"/>
          <w:szCs w:val="26"/>
        </w:rPr>
      </w:pPr>
      <w:r w:rsidRPr="008E4644">
        <w:rPr>
          <w:sz w:val="26"/>
          <w:szCs w:val="26"/>
        </w:rPr>
        <w:t xml:space="preserve"> </w:t>
      </w:r>
      <w:r w:rsidRPr="008E4644">
        <w:rPr>
          <w:b w:val="0"/>
          <w:color w:val="000000"/>
          <w:sz w:val="26"/>
          <w:szCs w:val="26"/>
        </w:rPr>
        <w:t xml:space="preserve">Если статья является официальным документом, то в КС вносятся словосочетание «Официальные материалы» и вид принятого нормативного документа (законы, постановления, распоряжения и т.п.). </w:t>
      </w:r>
    </w:p>
    <w:p w:rsidR="00D6181F" w:rsidRPr="008E4644" w:rsidRDefault="00D6181F" w:rsidP="00F5764B">
      <w:pPr>
        <w:pStyle w:val="ac"/>
        <w:tabs>
          <w:tab w:val="left" w:pos="993"/>
        </w:tabs>
        <w:spacing w:line="276" w:lineRule="auto"/>
        <w:rPr>
          <w:b w:val="0"/>
          <w:color w:val="000000"/>
          <w:sz w:val="26"/>
          <w:szCs w:val="26"/>
        </w:rPr>
      </w:pPr>
      <w:r w:rsidRPr="008E4644">
        <w:rPr>
          <w:b w:val="0"/>
          <w:color w:val="000000"/>
          <w:sz w:val="26"/>
          <w:szCs w:val="26"/>
        </w:rPr>
        <w:lastRenderedPageBreak/>
        <w:t xml:space="preserve">Аналогично приводятся сведения, если официальный документ является объектом рассмотрения в статье. </w:t>
      </w:r>
    </w:p>
    <w:p w:rsidR="00D6181F" w:rsidRDefault="00D6181F" w:rsidP="00F5764B">
      <w:pPr>
        <w:pStyle w:val="ac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rPr>
          <w:b w:val="0"/>
          <w:color w:val="000000"/>
          <w:sz w:val="26"/>
          <w:szCs w:val="26"/>
        </w:rPr>
      </w:pPr>
      <w:r w:rsidRPr="008E4644">
        <w:rPr>
          <w:b w:val="0"/>
          <w:color w:val="000000"/>
          <w:sz w:val="26"/>
          <w:szCs w:val="26"/>
        </w:rPr>
        <w:t xml:space="preserve">Если статья является рецензией, рефератом или описывает конференцию, семинар, съезд и т. п., то в КС приводится соответствующий термин: рефераты, рецензии, конференции, семинары, съезды и т. п. </w:t>
      </w:r>
    </w:p>
    <w:p w:rsidR="000A14C9" w:rsidRDefault="000A14C9" w:rsidP="000A14C9">
      <w:pPr>
        <w:pStyle w:val="ac"/>
        <w:tabs>
          <w:tab w:val="left" w:pos="993"/>
        </w:tabs>
        <w:spacing w:line="276" w:lineRule="auto"/>
        <w:ind w:left="426"/>
        <w:rPr>
          <w:b w:val="0"/>
          <w:color w:val="000000"/>
          <w:sz w:val="26"/>
          <w:szCs w:val="26"/>
        </w:rPr>
      </w:pPr>
    </w:p>
    <w:p w:rsidR="000A14C9" w:rsidRDefault="000A14C9" w:rsidP="000A14C9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jc w:val="center"/>
        <w:rPr>
          <w:color w:val="000000"/>
          <w:sz w:val="26"/>
          <w:szCs w:val="26"/>
        </w:rPr>
      </w:pPr>
      <w:r w:rsidRPr="000A14C9">
        <w:rPr>
          <w:color w:val="000000"/>
          <w:sz w:val="26"/>
          <w:szCs w:val="26"/>
        </w:rPr>
        <w:t>Правила составления аннотаций</w:t>
      </w:r>
    </w:p>
    <w:p w:rsidR="00C57468" w:rsidRDefault="00C57468" w:rsidP="00FC3668">
      <w:pPr>
        <w:pStyle w:val="FORMATTEXT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записях электронного каталога используются следующие виды аннотаций (Приложение 1):</w:t>
      </w:r>
    </w:p>
    <w:p w:rsidR="00634166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специализированная;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справочная;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рекомендательная;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общая;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аналитическая;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краткая;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развернутая;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библиографическая;</w:t>
      </w:r>
    </w:p>
    <w:p w:rsidR="00C57468" w:rsidRDefault="0007423E" w:rsidP="0007423E">
      <w:pPr>
        <w:pStyle w:val="FORMAT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57468">
        <w:rPr>
          <w:rFonts w:ascii="Times New Roman" w:hAnsi="Times New Roman" w:cs="Times New Roman"/>
          <w:sz w:val="26"/>
          <w:szCs w:val="26"/>
        </w:rPr>
        <w:t xml:space="preserve"> аннотация на электронное издание.</w:t>
      </w:r>
    </w:p>
    <w:p w:rsidR="00C57468" w:rsidRPr="00FC3668" w:rsidRDefault="00C57468" w:rsidP="00FC3668">
      <w:pPr>
        <w:pStyle w:val="FORMATTEXT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Основными функциями аннотации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4166" w:rsidRPr="00FC3668" w:rsidRDefault="00634166" w:rsidP="00C57468">
      <w:pPr>
        <w:pStyle w:val="FORMATTEXT"/>
        <w:numPr>
          <w:ilvl w:val="0"/>
          <w:numId w:val="1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сигнальная функция: аннотация представляет информацию о документе и дает возможность установить основное содержание документа, определить его релевантность и решить, следует ли обращаться к полному тексту документа;</w:t>
      </w:r>
    </w:p>
    <w:p w:rsidR="00634166" w:rsidRPr="00FC3668" w:rsidRDefault="00634166" w:rsidP="00C57468">
      <w:pPr>
        <w:pStyle w:val="FORMATTEXT"/>
        <w:numPr>
          <w:ilvl w:val="0"/>
          <w:numId w:val="19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поисковая функция: аннотация используется в автоматизированных информационных системах для поиска документов.</w:t>
      </w:r>
    </w:p>
    <w:p w:rsidR="00634166" w:rsidRPr="00FC3668" w:rsidRDefault="00634166" w:rsidP="00FC3668">
      <w:pPr>
        <w:pStyle w:val="FORMATTEXT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Процесс аннотирования состоит из пяти этапов:</w:t>
      </w:r>
    </w:p>
    <w:p w:rsidR="00634166" w:rsidRPr="00FC3668" w:rsidRDefault="00634166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общий анализ документа и определение его информативности;</w:t>
      </w:r>
    </w:p>
    <w:p w:rsidR="00634166" w:rsidRPr="00FC3668" w:rsidRDefault="00634166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анализ всех частей документа;</w:t>
      </w:r>
    </w:p>
    <w:p w:rsidR="00634166" w:rsidRPr="00FC3668" w:rsidRDefault="00634166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синтезирование свернутой информации;</w:t>
      </w:r>
    </w:p>
    <w:p w:rsidR="00634166" w:rsidRPr="00FC3668" w:rsidRDefault="00634166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редактирование текста аннотации;</w:t>
      </w:r>
    </w:p>
    <w:p w:rsidR="00634166" w:rsidRPr="00FC3668" w:rsidRDefault="00634166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запись и оформление аннотации.</w:t>
      </w:r>
    </w:p>
    <w:p w:rsidR="000A14C9" w:rsidRPr="00FC3668" w:rsidRDefault="000A14C9" w:rsidP="001D4DA9">
      <w:pPr>
        <w:pStyle w:val="ac"/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426"/>
        <w:rPr>
          <w:b w:val="0"/>
          <w:color w:val="000000"/>
          <w:sz w:val="26"/>
          <w:szCs w:val="26"/>
        </w:rPr>
      </w:pPr>
      <w:r w:rsidRPr="00FC3668">
        <w:rPr>
          <w:b w:val="0"/>
          <w:sz w:val="26"/>
          <w:szCs w:val="26"/>
        </w:rPr>
        <w:t>Аннотация содержит сведения:</w:t>
      </w:r>
    </w:p>
    <w:p w:rsidR="000A14C9" w:rsidRPr="00FC3668" w:rsidRDefault="000A14C9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о содержании документа, его авторе;</w:t>
      </w:r>
    </w:p>
    <w:p w:rsidR="000A14C9" w:rsidRPr="00FC3668" w:rsidRDefault="000A14C9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типе документа, основной теме, проблемах, объекте, цели работы и ее результатах;</w:t>
      </w:r>
    </w:p>
    <w:p w:rsidR="000A14C9" w:rsidRPr="00FC3668" w:rsidRDefault="000A14C9" w:rsidP="001D4DA9">
      <w:pPr>
        <w:pStyle w:val="FORMATTEXT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 xml:space="preserve">новизне и достоинствах документа, его научном и практическом </w:t>
      </w:r>
      <w:r w:rsidRPr="00FC3668">
        <w:rPr>
          <w:rFonts w:ascii="Times New Roman" w:hAnsi="Times New Roman" w:cs="Times New Roman"/>
          <w:sz w:val="26"/>
          <w:szCs w:val="26"/>
        </w:rPr>
        <w:lastRenderedPageBreak/>
        <w:t>значении для целевой аудитории.</w:t>
      </w:r>
    </w:p>
    <w:p w:rsidR="000A14C9" w:rsidRPr="00FC3668" w:rsidRDefault="000A14C9" w:rsidP="00FC3668">
      <w:pPr>
        <w:pStyle w:val="FORMATTEXT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 xml:space="preserve">Аннотация может включать сведения об авторе первичного документа и достоинствах произведения, заимствованные из других документов </w:t>
      </w:r>
    </w:p>
    <w:p w:rsidR="000A14C9" w:rsidRPr="00FC3668" w:rsidRDefault="000A14C9" w:rsidP="00FC3668">
      <w:pPr>
        <w:pStyle w:val="FORMATTEXT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Аннотация содержит сообщение об изменении заглавия документа или авторского коллектива и год выпуска предыдущего издания (при переиздании), год, с которого начат выпуск многотомного издания, указание о принадлежности автора к стране (на документы, переведенные с иностранных языков), сведения о читательском адресе и целевом назначении. В аннотации не допускается приводить сведения, содержащиеся в библиографическом описании</w:t>
      </w:r>
    </w:p>
    <w:p w:rsidR="00FC3668" w:rsidRPr="00FC3668" w:rsidRDefault="00FC3668" w:rsidP="00FC3668">
      <w:pPr>
        <w:pStyle w:val="aa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C3668">
        <w:rPr>
          <w:sz w:val="26"/>
          <w:szCs w:val="26"/>
        </w:rPr>
        <w:t>Следует избегать лишних вводных фраз. Например</w:t>
      </w:r>
      <w:r w:rsidRPr="00FC3668">
        <w:rPr>
          <w:b/>
          <w:sz w:val="26"/>
          <w:szCs w:val="26"/>
        </w:rPr>
        <w:t>: «</w:t>
      </w:r>
      <w:r w:rsidRPr="00FC3668">
        <w:rPr>
          <w:sz w:val="26"/>
          <w:szCs w:val="26"/>
        </w:rPr>
        <w:t>Автор статьи рассматривает…», «В статье представлены…». Рекомендуется употреблять синтаксические конструкции, свойственные языку научных и технических документов, избегать сложных предложений, включающих несколько придаточных.</w:t>
      </w:r>
    </w:p>
    <w:p w:rsidR="00FC3668" w:rsidRPr="00FC3668" w:rsidRDefault="00FC3668" w:rsidP="00FC3668">
      <w:pPr>
        <w:pStyle w:val="aa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C3668">
        <w:rPr>
          <w:sz w:val="26"/>
          <w:szCs w:val="26"/>
        </w:rPr>
        <w:t>Аннотацию желательно строить из коротких фраз, не употреблять в тексте  разновременные глаголы.</w:t>
      </w:r>
    </w:p>
    <w:p w:rsidR="00634166" w:rsidRPr="00FC3668" w:rsidRDefault="00634166" w:rsidP="00FC3668">
      <w:pPr>
        <w:pStyle w:val="FORMATTEXT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Особенности текста аннотации на научно-технические документы</w:t>
      </w:r>
      <w:r w:rsidRPr="00FC36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34166" w:rsidRPr="00FC3668" w:rsidRDefault="00634166" w:rsidP="001D4DA9">
      <w:pPr>
        <w:pStyle w:val="FORMATTEXT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bCs/>
          <w:sz w:val="26"/>
          <w:szCs w:val="26"/>
        </w:rPr>
        <w:t>в</w:t>
      </w:r>
      <w:r w:rsidRPr="00FC3668">
        <w:rPr>
          <w:rFonts w:ascii="Times New Roman" w:hAnsi="Times New Roman" w:cs="Times New Roman"/>
          <w:sz w:val="26"/>
          <w:szCs w:val="26"/>
        </w:rPr>
        <w:t xml:space="preserve">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конструкций;</w:t>
      </w:r>
    </w:p>
    <w:p w:rsidR="00634166" w:rsidRPr="00FC3668" w:rsidRDefault="00634166" w:rsidP="001D4DA9">
      <w:pPr>
        <w:pStyle w:val="FORMATTEXT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следует применять стандартизованную терминологию;</w:t>
      </w:r>
    </w:p>
    <w:p w:rsidR="00634166" w:rsidRPr="00FC3668" w:rsidRDefault="00634166" w:rsidP="001D4DA9">
      <w:pPr>
        <w:pStyle w:val="FORMATTEXT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следует применять значимые слова из текста исходного документа для обеспечения автоматизированного поиска.</w:t>
      </w:r>
    </w:p>
    <w:p w:rsidR="00634166" w:rsidRPr="00FC3668" w:rsidRDefault="00634166" w:rsidP="001D4DA9">
      <w:pPr>
        <w:pStyle w:val="FORMATTEXT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сокращения и условные обозначения, кроме общеупотребительных в научных и технических текстах, применяют в исключительных случаях или дают их определения при первом употреблении;</w:t>
      </w:r>
    </w:p>
    <w:p w:rsidR="00634166" w:rsidRPr="00FC3668" w:rsidRDefault="00634166" w:rsidP="001D4DA9">
      <w:pPr>
        <w:pStyle w:val="FORMATTEXT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имена собственные (фамилии, наименования организаций, изделий и др.) приводят на языке первоисточника.</w:t>
      </w:r>
    </w:p>
    <w:p w:rsidR="00634166" w:rsidRPr="00FC3668" w:rsidRDefault="00634166" w:rsidP="00FC3668">
      <w:pPr>
        <w:pStyle w:val="FORMATTEXT"/>
        <w:numPr>
          <w:ilvl w:val="1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В аннотации на произведение художественной литературы должны быть указаны сведения о литературном жанре, тема произведения, место и время действия описываемых событий.</w:t>
      </w:r>
    </w:p>
    <w:p w:rsidR="00634166" w:rsidRPr="00FC3668" w:rsidRDefault="00634166" w:rsidP="00FC3668">
      <w:pPr>
        <w:pStyle w:val="FORMATTEXT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Аннотация на периодические и продолжающиеся издания включает данные о задачах, целях, характере издания, объединении, разделении, возобновлении или прекращении выпуска и других изменениях в издании.</w:t>
      </w:r>
    </w:p>
    <w:p w:rsidR="00FC3668" w:rsidRPr="00FC3668" w:rsidRDefault="00FC3668" w:rsidP="00FC3668">
      <w:pPr>
        <w:pStyle w:val="FORMATTEXT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 xml:space="preserve">Аннотации на статьи, за исключением художественной литературы, </w:t>
      </w:r>
      <w:r w:rsidRPr="00FC3668">
        <w:rPr>
          <w:rFonts w:ascii="Times New Roman" w:hAnsi="Times New Roman" w:cs="Times New Roman"/>
          <w:sz w:val="26"/>
          <w:szCs w:val="26"/>
        </w:rPr>
        <w:lastRenderedPageBreak/>
        <w:t>включают в себя характеристику темы, проблемы, цели работы и ее основные результаты и/или выводы</w:t>
      </w:r>
    </w:p>
    <w:p w:rsidR="00634166" w:rsidRPr="00FC3668" w:rsidRDefault="00634166" w:rsidP="00FC3668">
      <w:pPr>
        <w:pStyle w:val="FORMATTEXT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При описании состава и особенностей использования аппарата электронного документа/издания указывают информационно-технологические свойства оболочки документа/издания и функциональные свойства, сведения о программной реализации представления данных.</w:t>
      </w:r>
    </w:p>
    <w:p w:rsidR="00634166" w:rsidRPr="00FC3668" w:rsidRDefault="00634166" w:rsidP="00FC3668">
      <w:pPr>
        <w:pStyle w:val="FORMATTEXT"/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3668">
        <w:rPr>
          <w:rFonts w:ascii="Times New Roman" w:hAnsi="Times New Roman" w:cs="Times New Roman"/>
          <w:sz w:val="26"/>
          <w:szCs w:val="26"/>
        </w:rPr>
        <w:t>Рекомендуемый средний объем аннотации - 600 печатных знаков</w:t>
      </w:r>
    </w:p>
    <w:p w:rsidR="00FC3668" w:rsidRDefault="00FC3668" w:rsidP="00634166">
      <w:pPr>
        <w:pStyle w:val="FORMATTEXT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3668" w:rsidRDefault="00FC3668">
      <w:pPr>
        <w:spacing w:after="200" w:line="276" w:lineRule="auto"/>
        <w:rPr>
          <w:rFonts w:eastAsiaTheme="minorEastAsia"/>
          <w:b/>
          <w:bCs/>
          <w:sz w:val="26"/>
          <w:szCs w:val="26"/>
          <w:lang w:val="ru-RU" w:eastAsia="ru-RU"/>
        </w:rPr>
      </w:pPr>
      <w:r w:rsidRPr="00D73602">
        <w:rPr>
          <w:b/>
          <w:bCs/>
          <w:sz w:val="26"/>
          <w:szCs w:val="26"/>
          <w:lang w:val="ru-RU"/>
        </w:rPr>
        <w:br w:type="page"/>
      </w:r>
    </w:p>
    <w:p w:rsidR="00FC3668" w:rsidRDefault="00FC3668" w:rsidP="00FC3668">
      <w:pPr>
        <w:pStyle w:val="FORMATTEXT"/>
        <w:spacing w:line="276" w:lineRule="auto"/>
        <w:ind w:left="3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1</w:t>
      </w:r>
    </w:p>
    <w:p w:rsidR="00FC3668" w:rsidRDefault="00FC3668" w:rsidP="00FC3668">
      <w:pPr>
        <w:pStyle w:val="FORMATTEXT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Примеры аннотаций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>пециализированная аннотация:</w:t>
      </w:r>
      <w:r w:rsidRPr="005F2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2BF6">
        <w:rPr>
          <w:rFonts w:ascii="Times New Roman" w:hAnsi="Times New Roman" w:cs="Times New Roman"/>
          <w:sz w:val="26"/>
          <w:szCs w:val="26"/>
        </w:rPr>
        <w:t>ннотация, характеризующая первоисточник лишь в определенных аспектах и рассчитанная на узкий круг специалистов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 xml:space="preserve">Романов П.С. Теории каталогизации в библиотековедении США и Канады /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П.С.Романов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//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Румянцевские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чтения - 2017. 500-летие издания первой славянской Библии Франциска Скорины: становление и развитие культуры книгопечатания: материалы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междунар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научн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>.-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практ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конф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>., 18-19 апр. 2017 г., Москва/Рос. гос. б-ка [и др.]. - М., 2017. - Ч.2. - С.96-100. - Библ.: 2 назв.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 xml:space="preserve">Статья посвящена рассмотрению одного из основных подходов к каталогизации в библиотековедении США и Канады -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легалистической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теории каталогизации в библиотеках североамериканского континента. Примеры, приводимые одним из ведущих каталогизаторов США Эндрю Д. Осборном, демонстрируют те сложности, с которыми встречаются повседневно практики библиотечного дела в американских библиотеках.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>правочная аннотация:</w:t>
      </w:r>
      <w:r w:rsidRPr="005F2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2BF6">
        <w:rPr>
          <w:rFonts w:ascii="Times New Roman" w:hAnsi="Times New Roman" w:cs="Times New Roman"/>
          <w:sz w:val="26"/>
          <w:szCs w:val="26"/>
        </w:rPr>
        <w:t>ннотация характеризует тематику первоисточника и приводит уточняющие сведения без критической оценки и без рекомендаций по его использованию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Парандовский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Я. Алхимия слова. Петрарка. Король жизни: Пер. с польского/Сост. и вступ. ст. С. Бэлзы; Ил.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П.Сацкого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>. - М.: Правда, 1990. - 656 с., ил.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 xml:space="preserve">В книгу известного современного польского прозаика лауреата Государственной премии ПНР Яна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Парандовского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(1895-1978) вошли: "Алхимия слова" (1951) - блестящий трактат о писательском искусстве, о том, как воплощаются творческие замыслы в произведениях, в нем дается анализ писательского искусства на примерах выдающихся писателей различных эпох, от Эсхила до Горького; "Петрарка" (1956) - романизированная биография великого итальянского поэта Возрождения; "Король жизни" (1930) - увлекательное жизнеописание Оскара Уайльда".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>екомендательная аннотация:</w:t>
      </w:r>
      <w:r w:rsidRPr="005F2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2BF6">
        <w:rPr>
          <w:rFonts w:ascii="Times New Roman" w:hAnsi="Times New Roman" w:cs="Times New Roman"/>
          <w:sz w:val="26"/>
          <w:szCs w:val="26"/>
        </w:rPr>
        <w:t>ннотация, характеризующая первоисточник и рекомендации по его использованию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 xml:space="preserve">Роман "Отверженные" Виктора Гюго - один из лучших романов классика. В данном периоде автор описывает события во Франции от времен Ватерлоо вплоть до 1830 г. В первых главах романа мы знакомимся с епископом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Бьенвеню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5F2BF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человеком, который вел смиренный образ жизни. Однажды он приютил у себя беглого каторжника Жана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Вальжана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который сбежал от него, прихватив с собой серебряные подсвечники. Каторжника поймали и привели к епископу, но тот вместо того, чтобы обвинить преступника, защитил его и подарил подсвечники. Именно с этого момента и начинается преображение бывшего преступника. На протяжении романа он повстречает милую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Козетту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которая станет ему как дочь, встретится с жандармом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Жавером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который будет всеми силами стараться поймать Жана. На страницах книги мы повстречаем малыша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Гавроша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Мариуса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Понмерси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и многих других персонажей, каждый из которых обладает неповторимыми чертами характера. В этом романе есть все: любовь, ненависть, борьба добра и зла, храбрость, упрямство, непоколебимость. После прочтения этого романа вы не останетесь равнодушными и задумаетесь о многом.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>бщая аннотация:</w:t>
      </w:r>
      <w:r w:rsidRPr="005F2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2BF6">
        <w:rPr>
          <w:rFonts w:ascii="Times New Roman" w:hAnsi="Times New Roman" w:cs="Times New Roman"/>
          <w:sz w:val="26"/>
          <w:szCs w:val="26"/>
        </w:rPr>
        <w:t>ннотация, в которой характеризуется первоисточник в целом и которая рассчитана на широкий круг пользователей.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 xml:space="preserve">Терапия искусством: Учебное пособие по арт-терапии: под научной редакцией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В.Н.Никитина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Н.Бояджиевой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Л.Д.Лебедевой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И.В.Вачкова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. - София: Университетское издательство "Св. Климент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Охридски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>", 2012 - 567 с., ил.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>В книге представлены современные научные исследования теории и практики терапии искусством (арт-терапии). Осуществлен системный анализ методологии арт-терапии по основным направлениям арт-терапевтической деятельности. Описаны модели и техники арт-терапевтической работы, применяемые в странах Восточной Европы. Издание рекомендовано для студентов, аспирантов, докторантов, научных сотрудников психологической, педагогической и социальной специализации, а также для всех читателей, интересующихся вопросами терапии искусством.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>налитическая аннотация:</w:t>
      </w:r>
      <w:r w:rsidRPr="005F2BF6">
        <w:rPr>
          <w:rFonts w:ascii="Times New Roman" w:hAnsi="Times New Roman" w:cs="Times New Roman"/>
          <w:sz w:val="26"/>
          <w:szCs w:val="26"/>
        </w:rPr>
        <w:t xml:space="preserve"> Аннотация, составленная не по всему первоисточнику, а по наиболее актуальным тематическим разделам, главам, параграфам.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>Энгельс Ф. Диалектика природы // Маркс К., Энгельс Ф. Соч. 2-е изд. - Т.20. - С.339-626.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 xml:space="preserve">В "Диалектике природы" Ф. Энгельс дает философское обобщение выводов современного ему естествознания и математики и, опираясь на их данные, излагает естественнонаучные основы диалектического мировоззрения. Внеся громадный вклад в развитие диалектического материализма, эта работа имеет </w:t>
      </w:r>
      <w:r w:rsidRPr="005F2BF6">
        <w:rPr>
          <w:rFonts w:ascii="Times New Roman" w:hAnsi="Times New Roman" w:cs="Times New Roman"/>
          <w:i/>
          <w:sz w:val="26"/>
          <w:szCs w:val="26"/>
        </w:rPr>
        <w:lastRenderedPageBreak/>
        <w:t>чрезвычайно большое значение и для научного атеизма. Ф. Энгельс поднял и решил здесь важнейший для научного атеизма вопрос о происхождении человека, показал значение открытий в области естествознания для борьбы против религии... Решающую роль для развития атеизма сыграло исследование Энгельсом проблемы жизни. Вывод, к которому пришел Ф. Энгельс, способствовал освобождению науки от идей "сверхъестественной жизненной силы".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>раткая аннотация:</w:t>
      </w:r>
      <w:r w:rsidRPr="005F2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2BF6">
        <w:rPr>
          <w:rFonts w:ascii="Times New Roman" w:hAnsi="Times New Roman" w:cs="Times New Roman"/>
          <w:sz w:val="26"/>
          <w:szCs w:val="26"/>
        </w:rPr>
        <w:t>ннотация, содержащая характеристику одного аспекта первоисточника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F6">
        <w:rPr>
          <w:rFonts w:ascii="Times New Roman" w:hAnsi="Times New Roman" w:cs="Times New Roman"/>
          <w:bCs/>
          <w:sz w:val="26"/>
          <w:szCs w:val="26"/>
        </w:rPr>
        <w:t>Краткая аннотация статьи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>В этой статье автором рассматривается важность и необходимость защиты персональных данных. Изучаются способы исключения утечки информации и ее несанкционированного использования. Итогом работы является ряд существенных предложений по хранению и оптимизации обработки персональных данных в различных учреждениях и организациях.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F6">
        <w:rPr>
          <w:rFonts w:ascii="Times New Roman" w:hAnsi="Times New Roman" w:cs="Times New Roman"/>
          <w:bCs/>
          <w:sz w:val="26"/>
          <w:szCs w:val="26"/>
        </w:rPr>
        <w:t>Краткая аннотация к книге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>В этой истории обычный мальчик узнает, что он на самом деле волшебник, который заставил исчезнуть с лица земли страшного злодея, и теперь тот хочет вернуться и отомстить. Чтобы узнать о своих способностях и научиться с ними управляться, мальчик попадает в школу волшебства, где находит новых друзей.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5F2BF6">
        <w:rPr>
          <w:rFonts w:ascii="Times New Roman" w:hAnsi="Times New Roman" w:cs="Times New Roman"/>
          <w:b/>
          <w:bCs/>
          <w:sz w:val="26"/>
          <w:szCs w:val="26"/>
        </w:rPr>
        <w:t>азвернутая аннотация:</w:t>
      </w:r>
      <w:r w:rsidRPr="005F2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2BF6">
        <w:rPr>
          <w:rFonts w:ascii="Times New Roman" w:hAnsi="Times New Roman" w:cs="Times New Roman"/>
          <w:sz w:val="26"/>
          <w:szCs w:val="26"/>
        </w:rPr>
        <w:t>ннотация, содержащая короткий пересказ содержания первоисточника и перечисление разделов и/или рубрик и составленная, как правило, к научным работам, учебникам, монографиям.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>Один мир для всех: Контуры глобального сознания. Сборник статей: Пер. с нем. - М.: Прогресс, 1990. - 2016 с.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F6">
        <w:rPr>
          <w:rFonts w:ascii="Times New Roman" w:hAnsi="Times New Roman" w:cs="Times New Roman"/>
          <w:i/>
          <w:sz w:val="26"/>
          <w:szCs w:val="26"/>
        </w:rPr>
        <w:t>Мысли и суждения восемнадцати известных политических и общественных деятелей современности о наиболее острых глобальных проблемах нашей планеты представлены в книге "Один мир для всех", которая впервые вышла в свет в западногерманском издательстве "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Хорицонте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" при участии и активном содействии советского издательства "Прогресс". Президент СССР Михаил Горбачев и председатель Социалистического Интернационала Вилли Брандт, известный астрофизик Фан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Личжи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(его часто называют "китайским Сахаровым") и один из основателей "Римского клуба", философ-футуролог Эрвин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Ласло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Генеральный секретарь ЮНЕСКО Федерико Майор, бывший премьер-министр Норвегии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Гру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Харлем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Брунтланд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экономист и эколог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Хейзл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2BF6">
        <w:rPr>
          <w:rFonts w:ascii="Times New Roman" w:hAnsi="Times New Roman" w:cs="Times New Roman"/>
          <w:i/>
          <w:sz w:val="26"/>
          <w:szCs w:val="26"/>
        </w:rPr>
        <w:t>Хендерсон</w:t>
      </w:r>
      <w:proofErr w:type="spellEnd"/>
      <w:r w:rsidRPr="005F2BF6">
        <w:rPr>
          <w:rFonts w:ascii="Times New Roman" w:hAnsi="Times New Roman" w:cs="Times New Roman"/>
          <w:i/>
          <w:sz w:val="26"/>
          <w:szCs w:val="26"/>
        </w:rPr>
        <w:t xml:space="preserve">, физик и психолог Питер Рассел - наиболее видные представители мирового </w:t>
      </w:r>
      <w:r w:rsidRPr="005F2BF6">
        <w:rPr>
          <w:rFonts w:ascii="Times New Roman" w:hAnsi="Times New Roman" w:cs="Times New Roman"/>
          <w:i/>
          <w:sz w:val="26"/>
          <w:szCs w:val="26"/>
        </w:rPr>
        <w:lastRenderedPageBreak/>
        <w:t>гуманитарного и естественнонаучного знания вместе с известными политиками рассматривают на основе анализа последних достижений фундаментальных наук и нового планетарного мышления вопросы, волнующие все человечество.</w:t>
      </w: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5D4">
        <w:rPr>
          <w:rFonts w:ascii="Times New Roman" w:hAnsi="Times New Roman" w:cs="Times New Roman"/>
          <w:i/>
          <w:sz w:val="26"/>
          <w:szCs w:val="26"/>
        </w:rPr>
        <w:t>Подходы к теме у авторов разные, поскольку речь идет о ярких и своеобразных индивидуальностях, но критерий один - все в мире взаимосвязано. Грозящего апокалипсиса вследствие многолетней конфронтации и неумолимо надвигающейся экологической катастрофы можно избежать, если мы сегодня наконец осознаем, что этот мир у нас для всех один.</w:t>
      </w:r>
    </w:p>
    <w:p w:rsidR="005F2BF6" w:rsidRPr="005F2BF6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F6">
        <w:rPr>
          <w:rFonts w:ascii="Times New Roman" w:hAnsi="Times New Roman" w:cs="Times New Roman"/>
          <w:b/>
          <w:bCs/>
          <w:sz w:val="26"/>
          <w:szCs w:val="26"/>
        </w:rPr>
        <w:t>Аннотация на электронное издание</w:t>
      </w: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Мусияченко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 Е.В. Машины непрерывного транспорта [электронный ресурс]: электронный образовательный ресурс: учебное пособие/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Е.В.Мусияченко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; Федеральное агентство по образованию, Красноярский гос. технический ун-т. - Текстовое (символьное) электронное издание. - Красноярск: ГОУ ВПО Красноярский государственный технический университет, 2006. - 1 электрон, опт. диск (CD-ROM). - Системные требования: 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Pentium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 4, 1000 МГц; 256 Мбайт ОЗУ; 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Windows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 2000/ХР; 100 Мбайт HDD; 10xCD-ROM. - N 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госрегистрации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 0320701204.</w:t>
      </w: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5D4">
        <w:rPr>
          <w:rFonts w:ascii="Times New Roman" w:hAnsi="Times New Roman" w:cs="Times New Roman"/>
          <w:i/>
          <w:sz w:val="26"/>
          <w:szCs w:val="26"/>
        </w:rPr>
        <w:t xml:space="preserve">Учебное пособие выполнено в формате 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pdf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, который позволяет представить структуру учебного материала в виде активного иерархического дерева ссылок. Теоретический материал снабжен перекрестными гиперссылками, что позволяет работать с пособием быстро и эффективно. Интегрированная в электронный ресурс унифицированная система компьютерной проверки знаний тестированием 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UniTest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 2.0 позволяет провести как промежуточную, так и финальную проверки качества усвоения учебного материала, используя банк тестовых заданий объемом более 300 вопросов. Учебное пособие предназначено для студентов дневной и заочной форм обучения с использованием дистанционных образовательных технологий по направлению 190000 - "Транспортные средства" (спец. 190205.65, 190602.65).</w:t>
      </w:r>
    </w:p>
    <w:p w:rsidR="000A14C9" w:rsidRPr="005F2BF6" w:rsidRDefault="008935D4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0A14C9" w:rsidRPr="005F2BF6">
        <w:rPr>
          <w:rFonts w:ascii="Times New Roman" w:hAnsi="Times New Roman" w:cs="Times New Roman"/>
          <w:b/>
          <w:bCs/>
          <w:sz w:val="26"/>
          <w:szCs w:val="26"/>
        </w:rPr>
        <w:t>иблиографическая аннотация:</w:t>
      </w:r>
      <w:r w:rsidR="000A14C9" w:rsidRPr="005F2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A14C9" w:rsidRPr="005F2BF6">
        <w:rPr>
          <w:rFonts w:ascii="Times New Roman" w:hAnsi="Times New Roman" w:cs="Times New Roman"/>
          <w:sz w:val="26"/>
          <w:szCs w:val="26"/>
        </w:rPr>
        <w:t>ннотация входит в состав библиографической записи и содержит информацию о целевом назначении, читательском адресе издания, авторе, жанре произведения и времени его создания и печати.</w:t>
      </w: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935D4">
        <w:rPr>
          <w:rFonts w:ascii="Times New Roman" w:hAnsi="Times New Roman" w:cs="Times New Roman"/>
          <w:b/>
          <w:bCs/>
          <w:i/>
          <w:sz w:val="26"/>
          <w:szCs w:val="26"/>
        </w:rPr>
        <w:t>Колпакова</w:t>
      </w:r>
      <w:proofErr w:type="spellEnd"/>
      <w:r w:rsidRPr="008935D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Г.М. Финансы. Денежное обращение.</w:t>
      </w:r>
      <w:r w:rsidRPr="008935D4">
        <w:rPr>
          <w:rFonts w:ascii="Times New Roman" w:hAnsi="Times New Roman" w:cs="Times New Roman"/>
          <w:i/>
          <w:sz w:val="26"/>
          <w:szCs w:val="26"/>
        </w:rPr>
        <w:t xml:space="preserve"> Кредит: учеб. пособие/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Г.М.Колпакова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>. - М.: Финансы и статистика, 2001 (III). - 22 л. - ISBN 5-</w:t>
      </w:r>
      <w:r w:rsidRPr="008935D4">
        <w:rPr>
          <w:rFonts w:ascii="Times New Roman" w:hAnsi="Times New Roman" w:cs="Times New Roman"/>
          <w:i/>
          <w:sz w:val="26"/>
          <w:szCs w:val="26"/>
        </w:rPr>
        <w:lastRenderedPageBreak/>
        <w:t>279-02217-9, 5000 экз.</w:t>
      </w: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5D4">
        <w:rPr>
          <w:rFonts w:ascii="Times New Roman" w:hAnsi="Times New Roman" w:cs="Times New Roman"/>
          <w:i/>
          <w:sz w:val="26"/>
          <w:szCs w:val="26"/>
        </w:rPr>
        <w:t xml:space="preserve">Учебное пособие написано в соответствии с программой курса "Финансы. Денежное обращение. Кредит" по специальностям "Финансы и кредит" и "Финансовый менеджмент". Проводится анализ российской модели финансовых и денежно-кредитных отношений на современном этапе развития. Охарактеризовано состояние основных финансовых рынков - рынка денег, рынка ценных бумаг, страхового рынка, рынка кредитов. Анализируются главные элементы денежной, бюджетной, налоговой, кредитной систем и проблемы их </w:t>
      </w:r>
      <w:proofErr w:type="spellStart"/>
      <w:r w:rsidRPr="008935D4">
        <w:rPr>
          <w:rFonts w:ascii="Times New Roman" w:hAnsi="Times New Roman" w:cs="Times New Roman"/>
          <w:i/>
          <w:sz w:val="26"/>
          <w:szCs w:val="26"/>
        </w:rPr>
        <w:t>послекризисного</w:t>
      </w:r>
      <w:proofErr w:type="spellEnd"/>
      <w:r w:rsidRPr="008935D4">
        <w:rPr>
          <w:rFonts w:ascii="Times New Roman" w:hAnsi="Times New Roman" w:cs="Times New Roman"/>
          <w:i/>
          <w:sz w:val="26"/>
          <w:szCs w:val="26"/>
        </w:rPr>
        <w:t xml:space="preserve"> развития. Особое внимание уделено вопросам стабилизации финансовых рынков России, преодоления инфляции, реформирования бюджетной и налоговой систем в свете Налогового  и Бюджетного кодексов России , урегулирования проблем государственного долга, оздоровления банковской системы и др. (1-е изд-2000 г.).</w:t>
      </w: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2BF6" w:rsidRPr="008935D4" w:rsidRDefault="005F2BF6" w:rsidP="005F2BF6">
      <w:pPr>
        <w:pStyle w:val="FORMATTEXT"/>
        <w:spacing w:line="276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5D4">
        <w:rPr>
          <w:rFonts w:ascii="Times New Roman" w:hAnsi="Times New Roman" w:cs="Times New Roman"/>
          <w:i/>
          <w:sz w:val="26"/>
          <w:szCs w:val="26"/>
        </w:rPr>
        <w:t>Для студентов, обучающихся по экономическим специальностям, слушателей школ бизнеса, менеджеров, практических работников.</w:t>
      </w:r>
    </w:p>
    <w:p w:rsidR="005E4978" w:rsidRDefault="005E4978">
      <w:pPr>
        <w:spacing w:after="200" w:line="276" w:lineRule="auto"/>
        <w:rPr>
          <w:b/>
          <w:color w:val="000000"/>
          <w:sz w:val="26"/>
          <w:szCs w:val="26"/>
          <w:lang w:val="ru-RU" w:eastAsia="ru-RU"/>
        </w:rPr>
      </w:pPr>
      <w:r w:rsidRPr="00D73602">
        <w:rPr>
          <w:color w:val="000000"/>
          <w:sz w:val="26"/>
          <w:szCs w:val="26"/>
          <w:lang w:val="ru-RU"/>
        </w:rPr>
        <w:br w:type="page"/>
      </w:r>
    </w:p>
    <w:p w:rsidR="008F5B0A" w:rsidRDefault="008F5B0A" w:rsidP="008F5B0A">
      <w:pPr>
        <w:spacing w:line="276" w:lineRule="auto"/>
        <w:ind w:firstLine="567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lastRenderedPageBreak/>
        <w:t>Лист регистрации изменений, дополнений и ревизий документа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987"/>
        <w:gridCol w:w="992"/>
        <w:gridCol w:w="850"/>
        <w:gridCol w:w="1134"/>
        <w:gridCol w:w="1505"/>
        <w:gridCol w:w="1417"/>
        <w:gridCol w:w="1614"/>
      </w:tblGrid>
      <w:tr w:rsidR="008F5B0A" w:rsidRPr="0078759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Изменение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Номера страниц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 xml:space="preserve">№ изменённого пункта, таблицы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№ приказа о внесении изменения в документ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Подпись и дата внесения изменения</w:t>
            </w: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измененных</w:t>
            </w: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заменённых</w:t>
            </w: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новых</w:t>
            </w: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C6722">
              <w:rPr>
                <w:sz w:val="22"/>
                <w:szCs w:val="22"/>
                <w:lang w:val="ru-RU"/>
              </w:rPr>
              <w:t>аннулированных</w:t>
            </w:r>
          </w:p>
        </w:tc>
        <w:tc>
          <w:tcPr>
            <w:tcW w:w="1505" w:type="dxa"/>
            <w:vMerge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5B0A" w:rsidRPr="004C6722" w:rsidTr="00722937">
        <w:tc>
          <w:tcPr>
            <w:tcW w:w="1248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shd w:val="clear" w:color="auto" w:fill="auto"/>
          </w:tcPr>
          <w:p w:rsidR="008F5B0A" w:rsidRPr="004C6722" w:rsidRDefault="008F5B0A" w:rsidP="0072293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F5B0A" w:rsidRDefault="008F5B0A" w:rsidP="008F5B0A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  <w:r>
        <w:rPr>
          <w:b/>
          <w:sz w:val="26"/>
          <w:szCs w:val="26"/>
          <w:lang w:val="ru-RU"/>
        </w:rPr>
        <w:lastRenderedPageBreak/>
        <w:t>Лист учета оригинальных экземпляров и копий документа</w:t>
      </w:r>
    </w:p>
    <w:p w:rsidR="008F5B0A" w:rsidRDefault="008F5B0A" w:rsidP="008F5B0A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Оригинальный экземпляр:</w:t>
      </w:r>
    </w:p>
    <w:p w:rsidR="008F5B0A" w:rsidRDefault="00787592" w:rsidP="008F5B0A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Административно-правовое управление</w:t>
      </w:r>
      <w:bookmarkStart w:id="0" w:name="_GoBack"/>
      <w:bookmarkEnd w:id="0"/>
      <w:r w:rsidR="008F5B0A" w:rsidRPr="00ED48A4">
        <w:rPr>
          <w:sz w:val="26"/>
          <w:szCs w:val="26"/>
          <w:lang w:val="ru-RU"/>
        </w:rPr>
        <w:t xml:space="preserve"> – 1 экз.</w:t>
      </w:r>
    </w:p>
    <w:p w:rsidR="008F5B0A" w:rsidRDefault="008F5B0A" w:rsidP="008F5B0A">
      <w:pPr>
        <w:spacing w:line="276" w:lineRule="auto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</w:t>
      </w:r>
      <w:r w:rsidRPr="00ED48A4">
        <w:rPr>
          <w:color w:val="000000"/>
          <w:sz w:val="26"/>
          <w:szCs w:val="26"/>
          <w:lang w:val="ru-RU"/>
        </w:rPr>
        <w:t>правлени</w:t>
      </w:r>
      <w:r>
        <w:rPr>
          <w:color w:val="000000"/>
          <w:sz w:val="26"/>
          <w:szCs w:val="26"/>
          <w:lang w:val="ru-RU"/>
        </w:rPr>
        <w:t>е</w:t>
      </w:r>
      <w:r w:rsidRPr="00ED48A4">
        <w:rPr>
          <w:color w:val="000000"/>
          <w:sz w:val="26"/>
          <w:szCs w:val="26"/>
          <w:lang w:val="ru-RU"/>
        </w:rPr>
        <w:t xml:space="preserve"> по делопроизводству и общим вопросам</w:t>
      </w:r>
      <w:r>
        <w:rPr>
          <w:color w:val="000000"/>
          <w:sz w:val="26"/>
          <w:szCs w:val="26"/>
          <w:lang w:val="ru-RU"/>
        </w:rPr>
        <w:t xml:space="preserve"> – 1 экз.</w:t>
      </w:r>
    </w:p>
    <w:p w:rsidR="008F5B0A" w:rsidRPr="00ED48A4" w:rsidRDefault="008F5B0A" w:rsidP="008F5B0A">
      <w:pPr>
        <w:spacing w:line="276" w:lineRule="auto"/>
        <w:rPr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Копии:</w:t>
      </w:r>
    </w:p>
    <w:p w:rsidR="008F5B0A" w:rsidRDefault="008F5B0A" w:rsidP="008F5B0A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 Научной библиотеки – 1 экз.</w:t>
      </w:r>
    </w:p>
    <w:p w:rsidR="008F5B0A" w:rsidRDefault="008F5B0A" w:rsidP="008F5B0A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Отдел обслуживания пользователей – 1 экз.</w:t>
      </w:r>
    </w:p>
    <w:p w:rsidR="008F5B0A" w:rsidRDefault="008F5B0A" w:rsidP="008F5B0A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Отдел развития библиотечно-информационных сервисов – 1 экз.</w:t>
      </w:r>
    </w:p>
    <w:p w:rsidR="008F5B0A" w:rsidRDefault="008F5B0A" w:rsidP="008F5B0A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Отдел формирования фонда и каталогизации документов – 1 экз.</w:t>
      </w: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rPr>
          <w:b/>
          <w:sz w:val="26"/>
          <w:szCs w:val="26"/>
          <w:lang w:val="ru-RU"/>
        </w:rPr>
      </w:pPr>
    </w:p>
    <w:p w:rsidR="008F5B0A" w:rsidRDefault="008F5B0A" w:rsidP="008F5B0A">
      <w:pPr>
        <w:spacing w:line="276" w:lineRule="auto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  <w:r>
        <w:rPr>
          <w:b/>
          <w:color w:val="000000"/>
          <w:sz w:val="26"/>
          <w:szCs w:val="26"/>
          <w:lang w:val="ru-RU"/>
        </w:rPr>
        <w:lastRenderedPageBreak/>
        <w:t>Лист ознакомления работников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231"/>
        <w:gridCol w:w="2357"/>
        <w:gridCol w:w="1648"/>
        <w:gridCol w:w="1536"/>
      </w:tblGrid>
      <w:tr w:rsidR="008F5B0A" w:rsidRPr="00080EEC" w:rsidTr="00722937">
        <w:trPr>
          <w:trHeight w:val="737"/>
        </w:trPr>
        <w:tc>
          <w:tcPr>
            <w:tcW w:w="803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  <w:r w:rsidRPr="00080EEC">
              <w:rPr>
                <w:lang w:val="ru-RU"/>
              </w:rPr>
              <w:t>№ п/п</w:t>
            </w: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  <w:r w:rsidRPr="00080EEC">
              <w:rPr>
                <w:lang w:val="ru-RU"/>
              </w:rPr>
              <w:t xml:space="preserve">Ф.И.О. лица, </w:t>
            </w:r>
          </w:p>
          <w:p w:rsidR="008F5B0A" w:rsidRPr="00080EEC" w:rsidRDefault="008F5B0A" w:rsidP="00722937">
            <w:pPr>
              <w:jc w:val="center"/>
              <w:rPr>
                <w:lang w:val="ru-RU"/>
              </w:rPr>
            </w:pPr>
            <w:r w:rsidRPr="00080EEC">
              <w:rPr>
                <w:lang w:val="ru-RU"/>
              </w:rPr>
              <w:t>ознакомившегося с документом</w:t>
            </w: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  <w:r w:rsidRPr="00080EEC">
              <w:rPr>
                <w:lang w:val="ru-RU"/>
              </w:rPr>
              <w:t>Должность</w:t>
            </w: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  <w:r w:rsidRPr="00080EEC">
              <w:rPr>
                <w:lang w:val="ru-RU"/>
              </w:rPr>
              <w:t>Дата ознакомления с документом</w:t>
            </w: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  <w:r w:rsidRPr="00080EEC">
              <w:rPr>
                <w:lang w:val="ru-RU"/>
              </w:rPr>
              <w:t>Подпись</w:t>
            </w: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  <w:tr w:rsidR="008F5B0A" w:rsidRPr="00080EEC" w:rsidTr="00722937">
        <w:trPr>
          <w:trHeight w:val="454"/>
        </w:trPr>
        <w:tc>
          <w:tcPr>
            <w:tcW w:w="803" w:type="dxa"/>
            <w:shd w:val="clear" w:color="auto" w:fill="auto"/>
          </w:tcPr>
          <w:p w:rsidR="008F5B0A" w:rsidRPr="00080EEC" w:rsidRDefault="008F5B0A" w:rsidP="008F5B0A">
            <w:pPr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rPr>
                <w:lang w:val="ru-RU"/>
              </w:rPr>
            </w:pPr>
          </w:p>
        </w:tc>
        <w:tc>
          <w:tcPr>
            <w:tcW w:w="3231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  <w:tc>
          <w:tcPr>
            <w:tcW w:w="1536" w:type="dxa"/>
            <w:shd w:val="clear" w:color="auto" w:fill="auto"/>
          </w:tcPr>
          <w:p w:rsidR="008F5B0A" w:rsidRPr="00080EEC" w:rsidRDefault="008F5B0A" w:rsidP="00722937">
            <w:pPr>
              <w:jc w:val="center"/>
              <w:rPr>
                <w:lang w:val="ru-RU"/>
              </w:rPr>
            </w:pPr>
          </w:p>
        </w:tc>
      </w:tr>
    </w:tbl>
    <w:p w:rsidR="008F5B0A" w:rsidRPr="005404CF" w:rsidRDefault="008F5B0A" w:rsidP="008F5B0A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0A14C9" w:rsidRPr="000A14C9" w:rsidRDefault="000A14C9" w:rsidP="000A14C9">
      <w:pPr>
        <w:pStyle w:val="ac"/>
        <w:tabs>
          <w:tab w:val="left" w:pos="993"/>
        </w:tabs>
        <w:spacing w:line="276" w:lineRule="auto"/>
        <w:rPr>
          <w:color w:val="000000"/>
          <w:sz w:val="26"/>
          <w:szCs w:val="26"/>
        </w:rPr>
      </w:pPr>
    </w:p>
    <w:sectPr w:rsidR="000A14C9" w:rsidRPr="000A14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68" w:rsidRDefault="003C6C68" w:rsidP="00773587">
      <w:r>
        <w:separator/>
      </w:r>
    </w:p>
  </w:endnote>
  <w:endnote w:type="continuationSeparator" w:id="0">
    <w:p w:rsidR="003C6C68" w:rsidRDefault="003C6C68" w:rsidP="0077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68" w:rsidRDefault="003C6C68" w:rsidP="00773587">
      <w:r>
        <w:separator/>
      </w:r>
    </w:p>
  </w:footnote>
  <w:footnote w:type="continuationSeparator" w:id="0">
    <w:p w:rsidR="003C6C68" w:rsidRDefault="003C6C68" w:rsidP="0077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914"/>
      <w:gridCol w:w="5264"/>
      <w:gridCol w:w="2393"/>
    </w:tblGrid>
    <w:tr w:rsidR="00773587" w:rsidTr="00A20CAC">
      <w:tc>
        <w:tcPr>
          <w:tcW w:w="1000" w:type="pct"/>
          <w:vMerge w:val="restart"/>
          <w:shd w:val="clear" w:color="auto" w:fill="auto"/>
          <w:vAlign w:val="center"/>
        </w:tcPr>
        <w:p w:rsidR="00773587" w:rsidRDefault="00773587" w:rsidP="00A20CAC">
          <w:pPr>
            <w:pStyle w:val="HeadStyle"/>
          </w:pPr>
          <w:r>
            <w:rPr>
              <w:noProof/>
              <w:lang w:val="ru-RU" w:eastAsia="ru-RU"/>
            </w:rPr>
            <w:drawing>
              <wp:inline distT="0" distB="0" distL="0" distR="0" wp14:anchorId="5A5F5562" wp14:editId="165B81F9">
                <wp:extent cx="428625" cy="7429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shd w:val="clear" w:color="auto" w:fill="auto"/>
          <w:vAlign w:val="center"/>
        </w:tcPr>
        <w:p w:rsidR="00773587" w:rsidRPr="00BA2244" w:rsidRDefault="00773587" w:rsidP="00A20CAC">
          <w:pPr>
            <w:pStyle w:val="HeadStyle"/>
            <w:spacing w:before="120"/>
            <w:rPr>
              <w:lang w:val="ru-RU"/>
            </w:rPr>
          </w:pPr>
          <w:r w:rsidRPr="00BA2244">
            <w:rPr>
              <w:lang w:val="ru-RU"/>
            </w:rPr>
            <w:t>ФГБОУ ВО</w:t>
          </w:r>
        </w:p>
        <w:p w:rsidR="00773587" w:rsidRPr="00BA2244" w:rsidRDefault="00773587" w:rsidP="00A20CAC">
          <w:pPr>
            <w:pStyle w:val="HeadStyle"/>
            <w:spacing w:before="120"/>
            <w:rPr>
              <w:lang w:val="ru-RU"/>
            </w:rPr>
          </w:pPr>
          <w:r w:rsidRPr="00BA2244">
            <w:rPr>
              <w:lang w:val="ru-RU"/>
            </w:rPr>
            <w:t>«Югорский государственный университет»</w:t>
          </w:r>
        </w:p>
      </w:tc>
      <w:tc>
        <w:tcPr>
          <w:tcW w:w="1250" w:type="pct"/>
          <w:shd w:val="clear" w:color="auto" w:fill="auto"/>
          <w:vAlign w:val="center"/>
        </w:tcPr>
        <w:p w:rsidR="00773587" w:rsidRDefault="00773587" w:rsidP="00A20CAC">
          <w:pPr>
            <w:pStyle w:val="HeadStyle"/>
          </w:pPr>
          <w:r>
            <w:t>СМК ЮГУ</w:t>
          </w:r>
        </w:p>
        <w:p w:rsidR="00773587" w:rsidRDefault="002B502B" w:rsidP="002B502B">
          <w:pPr>
            <w:pStyle w:val="HeadStyle"/>
          </w:pPr>
          <w:r>
            <w:rPr>
              <w:lang w:val="ru-RU"/>
            </w:rPr>
            <w:t xml:space="preserve">НБ </w:t>
          </w:r>
          <w:r w:rsidR="00C57468">
            <w:rPr>
              <w:lang w:val="ru-RU"/>
            </w:rPr>
            <w:t>МР</w:t>
          </w:r>
          <w:r w:rsidR="00773587">
            <w:t xml:space="preserve"> – </w:t>
          </w:r>
          <w:r>
            <w:rPr>
              <w:lang w:val="ru-RU"/>
            </w:rPr>
            <w:t>01</w:t>
          </w:r>
          <w:r w:rsidR="00773587">
            <w:t xml:space="preserve"> – 2019</w:t>
          </w:r>
        </w:p>
      </w:tc>
    </w:tr>
    <w:tr w:rsidR="00773587" w:rsidTr="00A20CAC">
      <w:tc>
        <w:tcPr>
          <w:tcW w:w="3302" w:type="dxa"/>
          <w:vMerge/>
          <w:shd w:val="clear" w:color="auto" w:fill="auto"/>
        </w:tcPr>
        <w:p w:rsidR="00773587" w:rsidRDefault="00773587" w:rsidP="00A20CAC">
          <w:pPr>
            <w:pStyle w:val="HeadStyle"/>
          </w:pPr>
        </w:p>
      </w:tc>
      <w:tc>
        <w:tcPr>
          <w:tcW w:w="3302" w:type="dxa"/>
          <w:shd w:val="clear" w:color="auto" w:fill="auto"/>
          <w:vAlign w:val="center"/>
        </w:tcPr>
        <w:p w:rsidR="00773587" w:rsidRPr="000A14C9" w:rsidRDefault="00773587" w:rsidP="00A20CAC">
          <w:pPr>
            <w:pStyle w:val="HeadStyle"/>
            <w:rPr>
              <w:lang w:val="ru-RU"/>
            </w:rPr>
          </w:pPr>
          <w:r w:rsidRPr="000A14C9">
            <w:rPr>
              <w:lang w:val="ru-RU"/>
            </w:rPr>
            <w:t>Система менеджмента качества</w:t>
          </w:r>
        </w:p>
        <w:p w:rsidR="00773587" w:rsidRPr="00572AEB" w:rsidRDefault="00773587" w:rsidP="00A20CAC">
          <w:pPr>
            <w:pStyle w:val="HeadStyle"/>
            <w:rPr>
              <w:lang w:val="ru-RU"/>
            </w:rPr>
          </w:pPr>
          <w:r>
            <w:rPr>
              <w:lang w:val="ru-RU"/>
            </w:rPr>
            <w:t>Методические рекомендации</w:t>
          </w:r>
        </w:p>
        <w:p w:rsidR="00773587" w:rsidRPr="00572AEB" w:rsidRDefault="00773587" w:rsidP="00B138E6">
          <w:pPr>
            <w:pStyle w:val="HeadStyle"/>
            <w:rPr>
              <w:lang w:val="ru-RU"/>
            </w:rPr>
          </w:pPr>
          <w:r>
            <w:rPr>
              <w:lang w:val="ru-RU"/>
            </w:rPr>
            <w:t>По составлению ключевых слов и аннотаций в</w:t>
          </w:r>
          <w:r w:rsidR="00B138E6">
            <w:rPr>
              <w:lang w:val="ru-RU"/>
            </w:rPr>
            <w:t xml:space="preserve"> записях</w:t>
          </w:r>
          <w:r>
            <w:rPr>
              <w:lang w:val="ru-RU"/>
            </w:rPr>
            <w:t xml:space="preserve"> электронно</w:t>
          </w:r>
          <w:r w:rsidR="00B138E6">
            <w:rPr>
              <w:lang w:val="ru-RU"/>
            </w:rPr>
            <w:t>го</w:t>
          </w:r>
          <w:r>
            <w:rPr>
              <w:lang w:val="ru-RU"/>
            </w:rPr>
            <w:t xml:space="preserve"> каталог</w:t>
          </w:r>
          <w:r w:rsidR="00B138E6">
            <w:rPr>
              <w:lang w:val="ru-RU"/>
            </w:rPr>
            <w:t>а</w:t>
          </w:r>
          <w:r>
            <w:rPr>
              <w:lang w:val="ru-RU"/>
            </w:rPr>
            <w:t xml:space="preserve"> Научной библиотеки ФГБОУ ВО «Югорский государственный университет»</w:t>
          </w:r>
        </w:p>
      </w:tc>
      <w:tc>
        <w:tcPr>
          <w:tcW w:w="3302" w:type="dxa"/>
          <w:shd w:val="clear" w:color="auto" w:fill="auto"/>
          <w:vAlign w:val="center"/>
        </w:tcPr>
        <w:p w:rsidR="00773587" w:rsidRDefault="00773587" w:rsidP="00A20CAC">
          <w:pPr>
            <w:pStyle w:val="HeadStyle"/>
          </w:pPr>
          <w:proofErr w:type="spellStart"/>
          <w:r>
            <w:t>стр</w:t>
          </w:r>
          <w:proofErr w:type="spellEnd"/>
          <w:r>
            <w:t xml:space="preserve">. </w:t>
          </w:r>
          <w:r>
            <w:fldChar w:fldCharType="begin"/>
          </w:r>
          <w:r>
            <w:instrText xml:space="preserve"> PAGE  PAGE </w:instrText>
          </w:r>
          <w:r>
            <w:fldChar w:fldCharType="separate"/>
          </w:r>
          <w:r w:rsidR="00787592">
            <w:rPr>
              <w:noProof/>
            </w:rPr>
            <w:t>18</w:t>
          </w:r>
          <w:r>
            <w:fldChar w:fldCharType="end"/>
          </w:r>
          <w:r>
            <w:t xml:space="preserve"> </w:t>
          </w:r>
          <w:proofErr w:type="spellStart"/>
          <w:r>
            <w:t>из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NUMPAGES  PAGES </w:instrText>
          </w:r>
          <w:r>
            <w:fldChar w:fldCharType="separate"/>
          </w:r>
          <w:r w:rsidR="00787592">
            <w:rPr>
              <w:noProof/>
            </w:rPr>
            <w:t>22</w:t>
          </w:r>
          <w:r>
            <w:fldChar w:fldCharType="end"/>
          </w:r>
        </w:p>
      </w:tc>
    </w:tr>
  </w:tbl>
  <w:p w:rsidR="00773587" w:rsidRPr="00773587" w:rsidRDefault="00773587" w:rsidP="00773587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182"/>
    <w:multiLevelType w:val="hybridMultilevel"/>
    <w:tmpl w:val="BD9CA858"/>
    <w:lvl w:ilvl="0" w:tplc="5B1A91C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183EB5"/>
    <w:multiLevelType w:val="hybridMultilevel"/>
    <w:tmpl w:val="BD7AAC74"/>
    <w:lvl w:ilvl="0" w:tplc="5B1A91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813593F"/>
    <w:multiLevelType w:val="hybridMultilevel"/>
    <w:tmpl w:val="2C6C8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FB7360"/>
    <w:multiLevelType w:val="hybridMultilevel"/>
    <w:tmpl w:val="06C631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FC1D0F"/>
    <w:multiLevelType w:val="hybridMultilevel"/>
    <w:tmpl w:val="183C214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F25176D"/>
    <w:multiLevelType w:val="hybridMultilevel"/>
    <w:tmpl w:val="B9E05A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920265"/>
    <w:multiLevelType w:val="multilevel"/>
    <w:tmpl w:val="136C6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5C44EB1"/>
    <w:multiLevelType w:val="multilevel"/>
    <w:tmpl w:val="A0403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6C90AFA"/>
    <w:multiLevelType w:val="hybridMultilevel"/>
    <w:tmpl w:val="34726212"/>
    <w:lvl w:ilvl="0" w:tplc="71287B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FC3818"/>
    <w:multiLevelType w:val="hybridMultilevel"/>
    <w:tmpl w:val="64E87F86"/>
    <w:lvl w:ilvl="0" w:tplc="5B1A91C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7793778"/>
    <w:multiLevelType w:val="hybridMultilevel"/>
    <w:tmpl w:val="7696C9BA"/>
    <w:lvl w:ilvl="0" w:tplc="5B1A91C8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4F3A34E0"/>
    <w:multiLevelType w:val="hybridMultilevel"/>
    <w:tmpl w:val="49E2C0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FBD3A65"/>
    <w:multiLevelType w:val="multilevel"/>
    <w:tmpl w:val="6E1C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2"/>
      </w:rPr>
    </w:lvl>
  </w:abstractNum>
  <w:abstractNum w:abstractNumId="13">
    <w:nsid w:val="53A826B3"/>
    <w:multiLevelType w:val="hybridMultilevel"/>
    <w:tmpl w:val="0EF65C5C"/>
    <w:lvl w:ilvl="0" w:tplc="6754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D60B80"/>
    <w:multiLevelType w:val="multilevel"/>
    <w:tmpl w:val="2C82D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E5655B1"/>
    <w:multiLevelType w:val="hybridMultilevel"/>
    <w:tmpl w:val="43B4CA4A"/>
    <w:lvl w:ilvl="0" w:tplc="5B1A9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4C64879"/>
    <w:multiLevelType w:val="hybridMultilevel"/>
    <w:tmpl w:val="08D8C04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CD20BE8"/>
    <w:multiLevelType w:val="hybridMultilevel"/>
    <w:tmpl w:val="EBD26CE4"/>
    <w:lvl w:ilvl="0" w:tplc="5B1A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188F"/>
    <w:multiLevelType w:val="hybridMultilevel"/>
    <w:tmpl w:val="D74AC7D6"/>
    <w:lvl w:ilvl="0" w:tplc="5B1A91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FC87932"/>
    <w:multiLevelType w:val="hybridMultilevel"/>
    <w:tmpl w:val="6C2C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16"/>
  </w:num>
  <w:num w:numId="16">
    <w:abstractNumId w:val="7"/>
  </w:num>
  <w:num w:numId="17">
    <w:abstractNumId w:val="0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7"/>
    <w:rsid w:val="0007423E"/>
    <w:rsid w:val="000A0735"/>
    <w:rsid w:val="000A14C9"/>
    <w:rsid w:val="0015768A"/>
    <w:rsid w:val="001840E3"/>
    <w:rsid w:val="001D4DA9"/>
    <w:rsid w:val="001D63B4"/>
    <w:rsid w:val="002B502B"/>
    <w:rsid w:val="002D40F7"/>
    <w:rsid w:val="00357E05"/>
    <w:rsid w:val="003C6C68"/>
    <w:rsid w:val="003D6E31"/>
    <w:rsid w:val="003F3196"/>
    <w:rsid w:val="00401282"/>
    <w:rsid w:val="00472F4C"/>
    <w:rsid w:val="00484512"/>
    <w:rsid w:val="00490155"/>
    <w:rsid w:val="004B668B"/>
    <w:rsid w:val="00591AB6"/>
    <w:rsid w:val="00592BB3"/>
    <w:rsid w:val="005A177B"/>
    <w:rsid w:val="005A6D6E"/>
    <w:rsid w:val="005C14FC"/>
    <w:rsid w:val="005E4978"/>
    <w:rsid w:val="005F2BF6"/>
    <w:rsid w:val="00634166"/>
    <w:rsid w:val="0064079A"/>
    <w:rsid w:val="00665A8A"/>
    <w:rsid w:val="00690828"/>
    <w:rsid w:val="0069276E"/>
    <w:rsid w:val="007013B8"/>
    <w:rsid w:val="00706FDE"/>
    <w:rsid w:val="00773587"/>
    <w:rsid w:val="0078186C"/>
    <w:rsid w:val="00787592"/>
    <w:rsid w:val="008646D3"/>
    <w:rsid w:val="008935D4"/>
    <w:rsid w:val="008B0FFA"/>
    <w:rsid w:val="008C0A9C"/>
    <w:rsid w:val="008E4644"/>
    <w:rsid w:val="008F5B0A"/>
    <w:rsid w:val="008F6416"/>
    <w:rsid w:val="00977763"/>
    <w:rsid w:val="00994F39"/>
    <w:rsid w:val="00A211D1"/>
    <w:rsid w:val="00A214B1"/>
    <w:rsid w:val="00A239B3"/>
    <w:rsid w:val="00AD6E7E"/>
    <w:rsid w:val="00B03C42"/>
    <w:rsid w:val="00B138E6"/>
    <w:rsid w:val="00B263E6"/>
    <w:rsid w:val="00BA2244"/>
    <w:rsid w:val="00BA2B7C"/>
    <w:rsid w:val="00BB0F3A"/>
    <w:rsid w:val="00BD0F04"/>
    <w:rsid w:val="00C075A8"/>
    <w:rsid w:val="00C3170F"/>
    <w:rsid w:val="00C435ED"/>
    <w:rsid w:val="00C57468"/>
    <w:rsid w:val="00CD280A"/>
    <w:rsid w:val="00CD7D09"/>
    <w:rsid w:val="00CF16F8"/>
    <w:rsid w:val="00D6181F"/>
    <w:rsid w:val="00D73602"/>
    <w:rsid w:val="00D928BF"/>
    <w:rsid w:val="00D93AEA"/>
    <w:rsid w:val="00DA2DCC"/>
    <w:rsid w:val="00E25777"/>
    <w:rsid w:val="00E55A8B"/>
    <w:rsid w:val="00E632E2"/>
    <w:rsid w:val="00E868EF"/>
    <w:rsid w:val="00EB764F"/>
    <w:rsid w:val="00EE128A"/>
    <w:rsid w:val="00F21C96"/>
    <w:rsid w:val="00F24C2F"/>
    <w:rsid w:val="00F5764B"/>
    <w:rsid w:val="00F66638"/>
    <w:rsid w:val="00F83E21"/>
    <w:rsid w:val="00F9005F"/>
    <w:rsid w:val="00FB288D"/>
    <w:rsid w:val="00FC3668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F7"/>
    <w:pPr>
      <w:ind w:left="720"/>
      <w:contextualSpacing/>
    </w:pPr>
  </w:style>
  <w:style w:type="paragraph" w:customStyle="1" w:styleId="MainStyle">
    <w:name w:val="MainStyle"/>
    <w:basedOn w:val="a"/>
    <w:rsid w:val="00773587"/>
    <w:pPr>
      <w:ind w:firstLine="565"/>
      <w:jc w:val="both"/>
    </w:pPr>
    <w:rPr>
      <w:sz w:val="26"/>
    </w:rPr>
  </w:style>
  <w:style w:type="paragraph" w:customStyle="1" w:styleId="Style3">
    <w:name w:val="Style3"/>
    <w:basedOn w:val="a"/>
    <w:rsid w:val="00773587"/>
    <w:pPr>
      <w:jc w:val="center"/>
    </w:pPr>
    <w:rPr>
      <w:b/>
      <w:sz w:val="26"/>
    </w:rPr>
  </w:style>
  <w:style w:type="paragraph" w:customStyle="1" w:styleId="CenterStyle">
    <w:name w:val="CenterStyle"/>
    <w:basedOn w:val="a"/>
    <w:rsid w:val="00773587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77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587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a6">
    <w:name w:val="footer"/>
    <w:basedOn w:val="a"/>
    <w:link w:val="a7"/>
    <w:uiPriority w:val="99"/>
    <w:unhideWhenUsed/>
    <w:rsid w:val="0077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587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HeadStyle">
    <w:name w:val="HeadStyle"/>
    <w:basedOn w:val="a"/>
    <w:rsid w:val="00773587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7735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587"/>
    <w:rPr>
      <w:rFonts w:ascii="Tahoma" w:eastAsia="Times New Roman" w:hAnsi="Tahoma" w:cs="Tahoma"/>
      <w:sz w:val="16"/>
      <w:szCs w:val="16"/>
      <w:lang w:val="en-US" w:eastAsia="uk-UA"/>
    </w:rPr>
  </w:style>
  <w:style w:type="paragraph" w:styleId="aa">
    <w:name w:val="Body Text Indent"/>
    <w:basedOn w:val="a"/>
    <w:link w:val="ab"/>
    <w:semiHidden/>
    <w:rsid w:val="00F9005F"/>
    <w:pPr>
      <w:ind w:firstLine="1440"/>
    </w:pPr>
    <w:rPr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90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9005F"/>
    <w:rPr>
      <w:b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F90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caption"/>
    <w:basedOn w:val="a"/>
    <w:qFormat/>
    <w:rsid w:val="00D6181F"/>
    <w:pPr>
      <w:jc w:val="both"/>
    </w:pPr>
    <w:rPr>
      <w:b/>
      <w:szCs w:val="20"/>
      <w:lang w:val="ru-RU" w:eastAsia="ru-RU"/>
    </w:rPr>
  </w:style>
  <w:style w:type="paragraph" w:customStyle="1" w:styleId="FORMATTEXT">
    <w:name w:val=".FORMATTEXT"/>
    <w:uiPriority w:val="99"/>
    <w:rsid w:val="000A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0A14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0A14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F7"/>
    <w:pPr>
      <w:ind w:left="720"/>
      <w:contextualSpacing/>
    </w:pPr>
  </w:style>
  <w:style w:type="paragraph" w:customStyle="1" w:styleId="MainStyle">
    <w:name w:val="MainStyle"/>
    <w:basedOn w:val="a"/>
    <w:rsid w:val="00773587"/>
    <w:pPr>
      <w:ind w:firstLine="565"/>
      <w:jc w:val="both"/>
    </w:pPr>
    <w:rPr>
      <w:sz w:val="26"/>
    </w:rPr>
  </w:style>
  <w:style w:type="paragraph" w:customStyle="1" w:styleId="Style3">
    <w:name w:val="Style3"/>
    <w:basedOn w:val="a"/>
    <w:rsid w:val="00773587"/>
    <w:pPr>
      <w:jc w:val="center"/>
    </w:pPr>
    <w:rPr>
      <w:b/>
      <w:sz w:val="26"/>
    </w:rPr>
  </w:style>
  <w:style w:type="paragraph" w:customStyle="1" w:styleId="CenterStyle">
    <w:name w:val="CenterStyle"/>
    <w:basedOn w:val="a"/>
    <w:rsid w:val="00773587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77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587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a6">
    <w:name w:val="footer"/>
    <w:basedOn w:val="a"/>
    <w:link w:val="a7"/>
    <w:uiPriority w:val="99"/>
    <w:unhideWhenUsed/>
    <w:rsid w:val="0077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587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HeadStyle">
    <w:name w:val="HeadStyle"/>
    <w:basedOn w:val="a"/>
    <w:rsid w:val="00773587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7735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587"/>
    <w:rPr>
      <w:rFonts w:ascii="Tahoma" w:eastAsia="Times New Roman" w:hAnsi="Tahoma" w:cs="Tahoma"/>
      <w:sz w:val="16"/>
      <w:szCs w:val="16"/>
      <w:lang w:val="en-US" w:eastAsia="uk-UA"/>
    </w:rPr>
  </w:style>
  <w:style w:type="paragraph" w:styleId="aa">
    <w:name w:val="Body Text Indent"/>
    <w:basedOn w:val="a"/>
    <w:link w:val="ab"/>
    <w:semiHidden/>
    <w:rsid w:val="00F9005F"/>
    <w:pPr>
      <w:ind w:firstLine="1440"/>
    </w:pPr>
    <w:rPr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90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9005F"/>
    <w:rPr>
      <w:b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F90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caption"/>
    <w:basedOn w:val="a"/>
    <w:qFormat/>
    <w:rsid w:val="00D6181F"/>
    <w:pPr>
      <w:jc w:val="both"/>
    </w:pPr>
    <w:rPr>
      <w:b/>
      <w:szCs w:val="20"/>
      <w:lang w:val="ru-RU" w:eastAsia="ru-RU"/>
    </w:rPr>
  </w:style>
  <w:style w:type="paragraph" w:customStyle="1" w:styleId="FORMATTEXT">
    <w:name w:val=".FORMATTEXT"/>
    <w:uiPriority w:val="99"/>
    <w:rsid w:val="000A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0A14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0A14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6693-6F32-41BD-88E4-53B1AA9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4468</Words>
  <Characters>25470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kie</cp:lastModifiedBy>
  <cp:revision>2</cp:revision>
  <cp:lastPrinted>2019-07-02T10:52:00Z</cp:lastPrinted>
  <dcterms:created xsi:type="dcterms:W3CDTF">2019-07-02T11:02:00Z</dcterms:created>
  <dcterms:modified xsi:type="dcterms:W3CDTF">2019-07-02T11:02:00Z</dcterms:modified>
</cp:coreProperties>
</file>